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B8" w:rsidRDefault="00060AB8" w:rsidP="00060AB8">
      <w:pPr>
        <w:rPr>
          <w:lang w:val="bs-Latn-BA"/>
        </w:rPr>
      </w:pPr>
    </w:p>
    <w:p w:rsidR="00060AB8" w:rsidRDefault="00060AB8" w:rsidP="00CA3C86">
      <w:pPr>
        <w:ind w:firstLine="709"/>
        <w:jc w:val="both"/>
      </w:pPr>
      <w:r>
        <w:t>K</w:t>
      </w:r>
      <w:r>
        <w:rPr>
          <w:lang w:val="bs-Latn-BA"/>
        </w:rPr>
        <w:t xml:space="preserve">rajem mjeseca oktobra 2017. godine </w:t>
      </w:r>
      <w:r>
        <w:t>je</w:t>
      </w:r>
      <w:r>
        <w:rPr>
          <w:lang w:val="bs-Latn-BA"/>
        </w:rPr>
        <w:t xml:space="preserve"> u skladu sa grant metodologijom MEG projekta ura</w:t>
      </w:r>
      <w:r>
        <w:t xml:space="preserve">đena </w:t>
      </w:r>
      <w:r>
        <w:rPr>
          <w:lang w:val="bs-Latn-BA"/>
        </w:rPr>
        <w:t>polugodišnj</w:t>
      </w:r>
      <w:r>
        <w:t>a</w:t>
      </w:r>
      <w:r>
        <w:rPr>
          <w:lang w:val="bs-Latn-BA"/>
        </w:rPr>
        <w:t xml:space="preserve"> </w:t>
      </w:r>
      <w:r w:rsidR="00750E2D">
        <w:t>procjena</w:t>
      </w:r>
      <w:bookmarkStart w:id="0" w:name="_GoBack"/>
      <w:bookmarkEnd w:id="0"/>
      <w:r>
        <w:t xml:space="preserve"> u svih 18 opština (uključujući i Teslić), koje učestvuju u implementaciji MEG projekta.</w:t>
      </w:r>
    </w:p>
    <w:p w:rsidR="00060AB8" w:rsidRDefault="00060AB8" w:rsidP="00CA3C86">
      <w:pPr>
        <w:ind w:firstLine="709"/>
        <w:jc w:val="both"/>
      </w:pPr>
      <w:r>
        <w:t xml:space="preserve">Izvršena je polugodišnja </w:t>
      </w:r>
      <w:r>
        <w:rPr>
          <w:lang w:val="bs-Latn-BA"/>
        </w:rPr>
        <w:t>procjen</w:t>
      </w:r>
      <w:r>
        <w:t>a</w:t>
      </w:r>
      <w:r>
        <w:rPr>
          <w:lang w:val="bs-Latn-BA"/>
        </w:rPr>
        <w:t xml:space="preserve"> stanja ključnih indikatora kroz koje</w:t>
      </w:r>
      <w:r>
        <w:t xml:space="preserve"> se</w:t>
      </w:r>
      <w:r>
        <w:rPr>
          <w:lang w:val="bs-Latn-BA"/>
        </w:rPr>
        <w:t xml:space="preserve"> prati progres rada jedinica lokalne samouprave (JLS) u odnosu na polazne ocjene utvrđene na osnovu stanja iz 2016. godine i planiranih ciljeva datih u svakom indikatoru pojedinačno. </w:t>
      </w:r>
    </w:p>
    <w:p w:rsidR="00060AB8" w:rsidRDefault="00060AB8" w:rsidP="00CA3C86">
      <w:pPr>
        <w:ind w:firstLine="709"/>
        <w:jc w:val="both"/>
      </w:pPr>
      <w:r>
        <w:rPr>
          <w:lang w:val="bs-Latn-BA"/>
        </w:rPr>
        <w:t>Kako je predviđeno grant metodologijom</w:t>
      </w:r>
      <w:r>
        <w:t xml:space="preserve"> koju je definisao Donator</w:t>
      </w:r>
      <w:r>
        <w:rPr>
          <w:lang w:val="bs-Latn-BA"/>
        </w:rPr>
        <w:t xml:space="preserve">, </w:t>
      </w:r>
      <w:r>
        <w:t>obaveza opština učesnica je da se obavijesti javnost o ostvarenom napretku.</w:t>
      </w:r>
      <w:r>
        <w:rPr>
          <w:lang w:val="bs-Latn-BA"/>
        </w:rPr>
        <w:t xml:space="preserve"> </w:t>
      </w:r>
    </w:p>
    <w:p w:rsidR="00060AB8" w:rsidRDefault="00060AB8" w:rsidP="00CA3C86">
      <w:pPr>
        <w:ind w:firstLine="709"/>
        <w:jc w:val="both"/>
        <w:rPr>
          <w:lang w:val="bs-Latn-BA"/>
        </w:rPr>
      </w:pPr>
      <w:r>
        <w:t>G</w:t>
      </w:r>
      <w:r>
        <w:rPr>
          <w:lang w:val="bs-Latn-BA"/>
        </w:rPr>
        <w:t xml:space="preserve">rant metodologija se bazira na postignutom % progresa koji je vezan za određene iznose granta </w:t>
      </w:r>
      <w:r>
        <w:t>koje će opština moći da ostvari za realizaciju prioritetnih projekata. Mogući iznosi koje opština Teslić može da ostvari su</w:t>
      </w:r>
      <w:r>
        <w:rPr>
          <w:lang w:val="bs-Latn-BA"/>
        </w:rPr>
        <w:t xml:space="preserve"> prikazan</w:t>
      </w:r>
      <w:r>
        <w:t>i</w:t>
      </w:r>
      <w:r>
        <w:rPr>
          <w:lang w:val="bs-Latn-BA"/>
        </w:rPr>
        <w:t xml:space="preserve"> u tabeli ispod:</w:t>
      </w:r>
    </w:p>
    <w:p w:rsidR="00060AB8" w:rsidRDefault="00060AB8" w:rsidP="00CA3C86">
      <w:pPr>
        <w:ind w:firstLine="709"/>
        <w:jc w:val="both"/>
        <w:rPr>
          <w:lang w:val="bs-Latn-BA"/>
        </w:rPr>
      </w:pPr>
    </w:p>
    <w:tbl>
      <w:tblPr>
        <w:tblW w:w="5058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"/>
        <w:gridCol w:w="2031"/>
        <w:gridCol w:w="1491"/>
      </w:tblGrid>
      <w:tr w:rsidR="00060AB8" w:rsidTr="00060AB8">
        <w:trPr>
          <w:trHeight w:val="300"/>
        </w:trPr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Progres &lt;=27%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27%&lt; Progres &lt;=60%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60% &lt; Progres</w:t>
            </w:r>
          </w:p>
        </w:tc>
      </w:tr>
      <w:tr w:rsidR="00060AB8" w:rsidTr="00060AB8">
        <w:trPr>
          <w:trHeight w:val="300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CHF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CHF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CHF</w:t>
            </w:r>
          </w:p>
        </w:tc>
      </w:tr>
      <w:tr w:rsidR="00060AB8" w:rsidTr="00060AB8">
        <w:trPr>
          <w:trHeight w:val="300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0AB8" w:rsidRDefault="00060AB8" w:rsidP="00CA3C86">
            <w:pPr>
              <w:ind w:firstLine="709"/>
              <w:jc w:val="both"/>
              <w:rPr>
                <w:lang w:val="bs-Latn-BA"/>
              </w:rPr>
            </w:pPr>
            <w:r>
              <w:rPr>
                <w:lang w:val="bs-Latn-BA"/>
              </w:rPr>
              <w:t>0.00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0AB8" w:rsidRDefault="00060AB8" w:rsidP="00CA3C86">
            <w:pPr>
              <w:ind w:firstLine="709"/>
              <w:jc w:val="both"/>
              <w:rPr>
                <w:highlight w:val="yellow"/>
                <w:lang w:val="bs-Latn-BA"/>
              </w:rPr>
            </w:pPr>
            <w:r>
              <w:rPr>
                <w:lang w:val="bs-Latn-BA"/>
              </w:rPr>
              <w:t>76.500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0AB8" w:rsidRDefault="00060AB8" w:rsidP="00CA3C86">
            <w:pPr>
              <w:ind w:firstLine="709"/>
              <w:jc w:val="both"/>
              <w:rPr>
                <w:highlight w:val="yellow"/>
                <w:lang w:val="bs-Latn-BA"/>
              </w:rPr>
            </w:pPr>
            <w:r>
              <w:rPr>
                <w:lang w:val="bs-Latn-BA"/>
              </w:rPr>
              <w:t>136.000</w:t>
            </w:r>
          </w:p>
        </w:tc>
      </w:tr>
    </w:tbl>
    <w:p w:rsidR="00060AB8" w:rsidRDefault="00060AB8" w:rsidP="00CA3C86">
      <w:pPr>
        <w:ind w:firstLine="709"/>
        <w:jc w:val="both"/>
        <w:rPr>
          <w:lang w:val="bs-Latn-BA"/>
        </w:rPr>
      </w:pPr>
    </w:p>
    <w:p w:rsidR="00060AB8" w:rsidRDefault="00060AB8" w:rsidP="00CA3C86">
      <w:pPr>
        <w:ind w:firstLine="709"/>
        <w:jc w:val="both"/>
        <w:rPr>
          <w:lang w:val="bs-Latn-BA"/>
        </w:rPr>
      </w:pPr>
    </w:p>
    <w:p w:rsidR="00060AB8" w:rsidRDefault="00060AB8" w:rsidP="00CA3C86">
      <w:pPr>
        <w:ind w:firstLine="709"/>
        <w:jc w:val="both"/>
        <w:rPr>
          <w:lang w:val="bs-Latn-BA"/>
        </w:rPr>
      </w:pPr>
      <w:r>
        <w:rPr>
          <w:lang w:val="bs-Latn-BA"/>
        </w:rPr>
        <w:t>U slučaju Opštine Teslić trend progresa je sljedeći:</w:t>
      </w:r>
    </w:p>
    <w:p w:rsidR="00060AB8" w:rsidRDefault="00060AB8" w:rsidP="00CA3C86">
      <w:pPr>
        <w:ind w:firstLine="709"/>
        <w:jc w:val="both"/>
        <w:rPr>
          <w:lang w:val="bs-Latn-BA"/>
        </w:rPr>
      </w:pPr>
    </w:p>
    <w:tbl>
      <w:tblPr>
        <w:tblW w:w="7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6"/>
        <w:gridCol w:w="1086"/>
        <w:gridCol w:w="1248"/>
        <w:gridCol w:w="2430"/>
      </w:tblGrid>
      <w:tr w:rsidR="00060AB8" w:rsidTr="00060AB8">
        <w:trPr>
          <w:trHeight w:val="300"/>
        </w:trPr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sz w:val="20"/>
                <w:szCs w:val="20"/>
                <w:lang w:val="bs-Latn-BA"/>
              </w:rPr>
            </w:pPr>
            <w:r>
              <w:rPr>
                <w:color w:val="000000"/>
                <w:sz w:val="20"/>
                <w:szCs w:val="20"/>
                <w:lang w:val="bs-Latn-BA"/>
              </w:rPr>
              <w:t>Ocjena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sz w:val="20"/>
                <w:szCs w:val="20"/>
                <w:lang w:val="bs-Latn-BA"/>
              </w:rPr>
            </w:pPr>
            <w:r>
              <w:rPr>
                <w:color w:val="000000"/>
                <w:sz w:val="20"/>
                <w:szCs w:val="20"/>
                <w:lang w:val="bs-Latn-BA"/>
              </w:rPr>
              <w:t>Progres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sz w:val="20"/>
                <w:szCs w:val="20"/>
                <w:lang w:val="bs-Latn-BA"/>
              </w:rPr>
            </w:pPr>
            <w:r>
              <w:rPr>
                <w:color w:val="000000"/>
                <w:sz w:val="20"/>
                <w:szCs w:val="20"/>
                <w:lang w:val="bs-Latn-BA"/>
              </w:rPr>
              <w:t>Mogući iznos granta (CHF)</w:t>
            </w:r>
          </w:p>
        </w:tc>
      </w:tr>
      <w:tr w:rsidR="00060AB8" w:rsidTr="00060AB8">
        <w:trPr>
          <w:trHeight w:val="300"/>
        </w:trPr>
        <w:tc>
          <w:tcPr>
            <w:tcW w:w="3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color w:val="000000"/>
                <w:lang w:val="bs-Latn-BA"/>
              </w:rPr>
              <w:t>Polazno stanje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lang w:val="bs-Latn-BA"/>
              </w:rPr>
              <w:t>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color w:val="000000"/>
                <w:lang w:val="bs-Latn-BA"/>
              </w:rPr>
              <w:t>0%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color w:val="000000"/>
                <w:lang w:val="bs-Latn-BA"/>
              </w:rPr>
              <w:t>0,00</w:t>
            </w:r>
          </w:p>
        </w:tc>
      </w:tr>
      <w:tr w:rsidR="00060AB8" w:rsidTr="00060AB8">
        <w:trPr>
          <w:trHeight w:val="300"/>
        </w:trPr>
        <w:tc>
          <w:tcPr>
            <w:tcW w:w="3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color w:val="000000"/>
                <w:lang w:val="bs-Latn-BA"/>
              </w:rPr>
              <w:t>Evaluacija juli 2017.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lang w:val="bs-Latn-BA"/>
              </w:rPr>
              <w:t>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lang w:val="bs-Latn-BA"/>
              </w:rPr>
              <w:t>-6</w:t>
            </w:r>
            <w:r>
              <w:rPr>
                <w:color w:val="000000"/>
                <w:lang w:val="bs-Latn-BA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color w:val="000000"/>
                <w:lang w:val="bs-Latn-BA"/>
              </w:rPr>
              <w:t>0,00</w:t>
            </w:r>
          </w:p>
        </w:tc>
      </w:tr>
      <w:tr w:rsidR="00060AB8" w:rsidTr="00060AB8">
        <w:trPr>
          <w:trHeight w:val="300"/>
        </w:trPr>
        <w:tc>
          <w:tcPr>
            <w:tcW w:w="3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color w:val="000000"/>
                <w:lang w:val="bs-Latn-BA"/>
              </w:rPr>
              <w:t>Evaluacija oktobar 2017.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lang w:val="bs-Latn-BA"/>
              </w:rPr>
              <w:t>24,5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lang w:val="bs-Latn-BA"/>
              </w:rPr>
              <w:t>66</w:t>
            </w:r>
            <w:r>
              <w:rPr>
                <w:color w:val="000000"/>
                <w:lang w:val="bs-Latn-BA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lang w:val="bs-Latn-BA"/>
              </w:rPr>
              <w:t>136,000</w:t>
            </w:r>
          </w:p>
        </w:tc>
      </w:tr>
      <w:tr w:rsidR="00060AB8" w:rsidTr="00060AB8">
        <w:trPr>
          <w:trHeight w:val="300"/>
        </w:trPr>
        <w:tc>
          <w:tcPr>
            <w:tcW w:w="3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b/>
                <w:bCs/>
                <w:color w:val="000000"/>
                <w:lang w:val="bs-Latn-BA"/>
              </w:rPr>
            </w:pPr>
            <w:r>
              <w:rPr>
                <w:b/>
                <w:bCs/>
                <w:color w:val="000000"/>
                <w:lang w:val="bs-Latn-BA"/>
              </w:rPr>
              <w:t>Projekcija za januar 2018.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b/>
                <w:bCs/>
                <w:color w:val="000000"/>
                <w:lang w:val="bs-Latn-BA"/>
              </w:rPr>
            </w:pPr>
            <w:r>
              <w:rPr>
                <w:b/>
                <w:bCs/>
                <w:lang w:val="bs-Latn-BA"/>
              </w:rPr>
              <w:t>27,5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b/>
                <w:bCs/>
                <w:color w:val="000000"/>
                <w:lang w:val="bs-Latn-BA"/>
              </w:rPr>
            </w:pPr>
            <w:r>
              <w:rPr>
                <w:b/>
                <w:bCs/>
                <w:lang w:val="bs-Latn-BA"/>
              </w:rPr>
              <w:t>84</w:t>
            </w:r>
            <w:r>
              <w:rPr>
                <w:b/>
                <w:bCs/>
                <w:color w:val="000000"/>
                <w:lang w:val="bs-Latn-BA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b/>
                <w:bCs/>
                <w:color w:val="000000"/>
                <w:lang w:val="bs-Latn-BA"/>
              </w:rPr>
            </w:pPr>
            <w:r>
              <w:rPr>
                <w:b/>
                <w:bCs/>
                <w:lang w:val="bs-Latn-BA"/>
              </w:rPr>
              <w:t>136,000</w:t>
            </w:r>
          </w:p>
        </w:tc>
      </w:tr>
      <w:tr w:rsidR="00060AB8" w:rsidTr="00060AB8">
        <w:trPr>
          <w:trHeight w:val="300"/>
        </w:trPr>
        <w:tc>
          <w:tcPr>
            <w:tcW w:w="3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AB8" w:rsidRDefault="00060AB8" w:rsidP="00CA3C86">
            <w:pPr>
              <w:ind w:firstLine="709"/>
              <w:jc w:val="both"/>
              <w:rPr>
                <w:color w:val="000000"/>
                <w:lang w:val="bs-Latn-BA"/>
              </w:rPr>
            </w:pPr>
            <w:r>
              <w:rPr>
                <w:color w:val="000000"/>
                <w:lang w:val="bs-Latn-BA"/>
              </w:rPr>
              <w:t>Konačna evaluaciju mart 2018.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AB8" w:rsidRDefault="00060AB8" w:rsidP="00CA3C86">
            <w:pPr>
              <w:ind w:firstLine="709"/>
              <w:jc w:val="both"/>
              <w:rPr>
                <w:b/>
                <w:bCs/>
                <w:color w:val="000000"/>
                <w:lang w:val="bs-Latn-BA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AB8" w:rsidRDefault="00060AB8" w:rsidP="00CA3C86">
            <w:pPr>
              <w:ind w:firstLine="709"/>
              <w:jc w:val="both"/>
              <w:rPr>
                <w:b/>
                <w:bCs/>
                <w:color w:val="000000"/>
                <w:lang w:val="bs-Latn-BA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AB8" w:rsidRDefault="00060AB8" w:rsidP="00CA3C86">
            <w:pPr>
              <w:ind w:firstLine="709"/>
              <w:jc w:val="both"/>
              <w:rPr>
                <w:b/>
                <w:bCs/>
                <w:color w:val="000000"/>
                <w:lang w:val="bs-Latn-BA"/>
              </w:rPr>
            </w:pPr>
          </w:p>
        </w:tc>
      </w:tr>
    </w:tbl>
    <w:p w:rsidR="00060AB8" w:rsidRDefault="00060AB8" w:rsidP="00CA3C86">
      <w:pPr>
        <w:ind w:firstLine="709"/>
        <w:jc w:val="both"/>
        <w:rPr>
          <w:lang w:val="bs-Latn-BA"/>
        </w:rPr>
      </w:pPr>
    </w:p>
    <w:p w:rsidR="00060AB8" w:rsidRDefault="00060AB8" w:rsidP="00CA3C86">
      <w:pPr>
        <w:ind w:firstLine="709"/>
        <w:jc w:val="both"/>
        <w:rPr>
          <w:lang w:val="bs-Latn-BA"/>
        </w:rPr>
      </w:pPr>
      <w:r>
        <w:rPr>
          <w:lang w:val="bs-Latn-BA"/>
        </w:rPr>
        <w:t xml:space="preserve">Kao što možete vidjeti zaključno </w:t>
      </w:r>
      <w:r>
        <w:rPr>
          <w:b/>
          <w:bCs/>
          <w:lang w:val="bs-Latn-BA"/>
        </w:rPr>
        <w:t>sa krajem oktobra zabilježen je progres koji pruža mogućnost pristupa maksimalnom iznosu grantu</w:t>
      </w:r>
      <w:r>
        <w:rPr>
          <w:lang w:val="bs-Latn-BA"/>
        </w:rPr>
        <w:t xml:space="preserve">, a po projekciji mogućeg progresa za januar 2018. vidi se da je moguće dostići 84% progresa koji će potvrditi pristup maksimalnom iznosu granta koji je MEG projekt spreman staviti na raspolaganje (136.000 CHF). Važno je napomenuti da je konačna evaluaciju planirana za mart 2018. </w:t>
      </w:r>
    </w:p>
    <w:p w:rsidR="00060AB8" w:rsidRDefault="00060AB8" w:rsidP="00CA3C86">
      <w:pPr>
        <w:ind w:firstLine="709"/>
        <w:jc w:val="both"/>
        <w:rPr>
          <w:lang w:val="bs-Latn-BA"/>
        </w:rPr>
      </w:pPr>
    </w:p>
    <w:p w:rsidR="00060AB8" w:rsidRDefault="00060AB8" w:rsidP="00CA3C86">
      <w:pPr>
        <w:ind w:firstLine="709"/>
        <w:jc w:val="both"/>
        <w:rPr>
          <w:lang w:val="bs-Latn-BA"/>
        </w:rPr>
      </w:pPr>
      <w:r>
        <w:rPr>
          <w:lang w:val="bs-Latn-BA"/>
        </w:rPr>
        <w:t xml:space="preserve">U cilju podrške unapređenju rezultata, MEG projekt je za svaku partnersku JLS stavio na raspolaganje nekoliko konsultanata koji sa </w:t>
      </w:r>
      <w:r>
        <w:t>nadležnim</w:t>
      </w:r>
      <w:r>
        <w:rPr>
          <w:lang w:val="bs-Latn-BA"/>
        </w:rPr>
        <w:t xml:space="preserve"> službama i odjeljenjima rade od jula </w:t>
      </w:r>
      <w:r>
        <w:t>2017.</w:t>
      </w:r>
      <w:r>
        <w:rPr>
          <w:lang w:val="bs-Latn-BA"/>
        </w:rPr>
        <w:t xml:space="preserve"> godine</w:t>
      </w:r>
      <w:r>
        <w:t>.</w:t>
      </w:r>
      <w:r>
        <w:rPr>
          <w:lang w:val="bs-Latn-BA"/>
        </w:rPr>
        <w:t xml:space="preserve"> </w:t>
      </w:r>
    </w:p>
    <w:p w:rsidR="00060AB8" w:rsidRDefault="00060AB8" w:rsidP="00CA3C86">
      <w:pPr>
        <w:ind w:firstLine="709"/>
        <w:jc w:val="both"/>
        <w:rPr>
          <w:lang w:val="bs-Latn-BA"/>
        </w:rPr>
      </w:pPr>
      <w:r>
        <w:rPr>
          <w:lang w:val="bs-Latn-BA"/>
        </w:rPr>
        <w:t xml:space="preserve">U prilogu </w:t>
      </w:r>
      <w:r>
        <w:t xml:space="preserve">je dat pregled </w:t>
      </w:r>
      <w:r w:rsidR="00CA3C86">
        <w:t xml:space="preserve">progresa opštine Teslić i poređenje sa ostalim opštinama iz sjeveroistočnog klastera opština koje učestvuju u projektu. </w:t>
      </w:r>
    </w:p>
    <w:p w:rsidR="00060AB8" w:rsidRDefault="00060AB8" w:rsidP="00060AB8">
      <w:pPr>
        <w:numPr>
          <w:ilvl w:val="0"/>
          <w:numId w:val="1"/>
        </w:numPr>
        <w:ind w:left="360"/>
        <w:rPr>
          <w:rFonts w:eastAsia="Times New Roman"/>
          <w:lang w:val="bs-Latn-BA"/>
        </w:rPr>
      </w:pPr>
      <w:r>
        <w:rPr>
          <w:rFonts w:eastAsia="Times New Roman"/>
          <w:lang w:val="bs-Latn-BA"/>
        </w:rPr>
        <w:t xml:space="preserve">Izvještaj o progresu po grant indikatorima </w:t>
      </w:r>
    </w:p>
    <w:p w:rsidR="00060AB8" w:rsidRDefault="00060AB8" w:rsidP="00060AB8">
      <w:pPr>
        <w:numPr>
          <w:ilvl w:val="0"/>
          <w:numId w:val="1"/>
        </w:numPr>
        <w:ind w:left="360"/>
        <w:rPr>
          <w:rFonts w:eastAsia="Times New Roman"/>
          <w:lang w:val="bs-Latn-BA"/>
        </w:rPr>
      </w:pPr>
      <w:r>
        <w:rPr>
          <w:rFonts w:eastAsia="Times New Roman"/>
          <w:lang w:val="bs-Latn-BA"/>
        </w:rPr>
        <w:t>Grafički prikaz progresa za sve JLS u regiji</w:t>
      </w:r>
    </w:p>
    <w:p w:rsidR="004F238C" w:rsidRDefault="004F238C"/>
    <w:sectPr w:rsidR="004F23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D39F3"/>
    <w:multiLevelType w:val="multilevel"/>
    <w:tmpl w:val="DD62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AB8"/>
    <w:rsid w:val="00060AB8"/>
    <w:rsid w:val="004F238C"/>
    <w:rsid w:val="00750E2D"/>
    <w:rsid w:val="00CA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AB8"/>
    <w:pPr>
      <w:spacing w:after="0" w:line="240" w:lineRule="auto"/>
    </w:pPr>
    <w:rPr>
      <w:rFonts w:ascii="Calibri" w:hAnsi="Calibri" w:cs="Times New Roman"/>
      <w:lang w:eastAsia="sr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AB8"/>
    <w:pPr>
      <w:spacing w:after="0" w:line="240" w:lineRule="auto"/>
    </w:pPr>
    <w:rPr>
      <w:rFonts w:ascii="Calibri" w:hAnsi="Calibri" w:cs="Times New Roman"/>
      <w:lang w:eastAsia="sr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Mišić</dc:creator>
  <cp:lastModifiedBy>Dragan Mišić</cp:lastModifiedBy>
  <cp:revision>2</cp:revision>
  <dcterms:created xsi:type="dcterms:W3CDTF">2018-01-10T13:34:00Z</dcterms:created>
  <dcterms:modified xsi:type="dcterms:W3CDTF">2018-01-11T10:47:00Z</dcterms:modified>
</cp:coreProperties>
</file>