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100" w:rsidRPr="00886100" w:rsidRDefault="00886100" w:rsidP="00886100">
      <w:pPr>
        <w:spacing w:after="0" w:line="240" w:lineRule="auto"/>
        <w:jc w:val="right"/>
        <w:rPr>
          <w:rFonts w:ascii="Cambria" w:eastAsia="Times New Roman" w:hAnsi="Cambria" w:cs="Times New Roman"/>
          <w:bCs/>
          <w:sz w:val="24"/>
          <w:szCs w:val="24"/>
          <w:lang w:val="sr-Cyrl-CS"/>
        </w:rPr>
      </w:pPr>
      <w:r w:rsidRPr="00886100">
        <w:rPr>
          <w:rFonts w:ascii="Cambria" w:eastAsia="Times New Roman" w:hAnsi="Cambria" w:cs="Times New Roman"/>
          <w:bCs/>
          <w:sz w:val="24"/>
          <w:szCs w:val="24"/>
          <w:lang w:val="sr-Cyrl-CS"/>
        </w:rPr>
        <w:t>Образац 2</w:t>
      </w:r>
    </w:p>
    <w:p w:rsidR="00886100" w:rsidRPr="00886100" w:rsidRDefault="00886100" w:rsidP="00886100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val="sr-Cyrl-CS"/>
        </w:rPr>
      </w:pPr>
      <w:r w:rsidRPr="00886100">
        <w:rPr>
          <w:rFonts w:ascii="Cambria" w:eastAsia="Times New Roman" w:hAnsi="Cambria" w:cs="Times New Roman"/>
          <w:b/>
          <w:bCs/>
          <w:sz w:val="24"/>
          <w:szCs w:val="24"/>
          <w:lang w:val="sr-Cyrl-CS"/>
        </w:rPr>
        <w:t>У Г О В О Р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keepNext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  <w:lang w:val="sr-Cyrl-RS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Latn-CS"/>
        </w:rPr>
        <w:t>Закљу</w:t>
      </w:r>
      <w:r w:rsidRPr="00886100">
        <w:rPr>
          <w:rFonts w:ascii="Cambria" w:eastAsia="Times New Roman" w:hAnsi="Cambria" w:cs="Times New Roman"/>
          <w:sz w:val="24"/>
          <w:szCs w:val="24"/>
          <w:lang w:val="sr-Cyrl-CS"/>
        </w:rPr>
        <w:t>чен</w:t>
      </w:r>
      <w:r w:rsidRPr="00886100">
        <w:rPr>
          <w:rFonts w:ascii="Cambria" w:eastAsia="Times New Roman" w:hAnsi="Cambria" w:cs="Times New Roman"/>
          <w:sz w:val="24"/>
          <w:szCs w:val="24"/>
          <w:lang w:val="en-US"/>
        </w:rPr>
        <w:t xml:space="preserve"> у </w:t>
      </w:r>
      <w:proofErr w:type="spellStart"/>
      <w:r w:rsidRPr="00886100">
        <w:rPr>
          <w:rFonts w:ascii="Cambria" w:eastAsia="Times New Roman" w:hAnsi="Cambria" w:cs="Times New Roman"/>
          <w:sz w:val="24"/>
          <w:szCs w:val="24"/>
          <w:lang w:val="en-US"/>
        </w:rPr>
        <w:t>Теслићу</w:t>
      </w:r>
      <w:proofErr w:type="spellEnd"/>
      <w:r w:rsidRPr="00886100">
        <w:rPr>
          <w:rFonts w:ascii="Cambria" w:eastAsia="Times New Roman" w:hAnsi="Cambria" w:cs="Times New Roman"/>
          <w:sz w:val="24"/>
          <w:szCs w:val="24"/>
          <w:lang w:val="en-US"/>
        </w:rPr>
        <w:t xml:space="preserve">, </w:t>
      </w:r>
      <w:r w:rsidRPr="00886100">
        <w:rPr>
          <w:rFonts w:ascii="Cambria" w:eastAsia="Times New Roman" w:hAnsi="Cambria" w:cs="Times New Roman"/>
          <w:sz w:val="24"/>
          <w:szCs w:val="24"/>
          <w:lang w:val="sr-Latn-CS"/>
        </w:rPr>
        <w:t>изме</w:t>
      </w:r>
      <w:r w:rsidRPr="00886100">
        <w:rPr>
          <w:rFonts w:ascii="Cambria" w:eastAsia="Times New Roman" w:hAnsi="Cambria" w:cs="Times New Roman"/>
          <w:sz w:val="24"/>
          <w:szCs w:val="24"/>
          <w:lang w:val="sr-Cyrl-CS"/>
        </w:rPr>
        <w:t>ђ</w:t>
      </w:r>
      <w:r w:rsidRPr="00886100">
        <w:rPr>
          <w:rFonts w:ascii="Cambria" w:eastAsia="Times New Roman" w:hAnsi="Cambria" w:cs="Times New Roman"/>
          <w:sz w:val="24"/>
          <w:szCs w:val="24"/>
          <w:lang w:val="sr-Latn-CS"/>
        </w:rPr>
        <w:t>у</w:t>
      </w:r>
      <w:r w:rsidRPr="00886100">
        <w:rPr>
          <w:rFonts w:ascii="Cambria" w:eastAsia="Times New Roman" w:hAnsi="Cambria" w:cs="Times New Roman"/>
          <w:sz w:val="24"/>
          <w:szCs w:val="24"/>
          <w:lang w:val="sr-Cyrl-RS"/>
        </w:rPr>
        <w:t>: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val="hr-HR" w:eastAsia="hr-HR"/>
        </w:rPr>
      </w:pPr>
    </w:p>
    <w:p w:rsidR="00886100" w:rsidRPr="00886100" w:rsidRDefault="00886100" w:rsidP="00886100">
      <w:pPr>
        <w:numPr>
          <w:ilvl w:val="0"/>
          <w:numId w:val="3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886100">
        <w:rPr>
          <w:rFonts w:ascii="Cambria" w:eastAsia="Times New Roman" w:hAnsi="Cambria" w:cs="Times New Roman"/>
          <w:b/>
          <w:bCs/>
          <w:sz w:val="24"/>
          <w:szCs w:val="24"/>
          <w:lang w:val="sr-Cyrl-RS" w:eastAsia="hr-HR"/>
        </w:rPr>
        <w:t>ОПШТИНЕ ТЕСЛИЋ</w:t>
      </w:r>
      <w:r w:rsidRPr="00886100">
        <w:rPr>
          <w:rFonts w:ascii="Cambria" w:eastAsia="Times New Roman" w:hAnsi="Cambria" w:cs="Times New Roman"/>
          <w:b/>
          <w:bCs/>
          <w:sz w:val="24"/>
          <w:szCs w:val="24"/>
          <w:lang w:val="hr-HR" w:eastAsia="hr-HR"/>
        </w:rPr>
        <w:t xml:space="preserve">, </w:t>
      </w:r>
      <w:r w:rsidRPr="00886100">
        <w:rPr>
          <w:rFonts w:ascii="Cambria" w:eastAsia="Times New Roman" w:hAnsi="Cambria" w:cs="Times New Roman"/>
          <w:bCs/>
          <w:sz w:val="24"/>
          <w:szCs w:val="24"/>
          <w:lang w:val="sr-Latn-CS" w:eastAsia="hr-HR"/>
        </w:rPr>
        <w:t>којег</w:t>
      </w:r>
      <w:r w:rsidRPr="00886100">
        <w:rPr>
          <w:rFonts w:ascii="Cambria" w:eastAsia="Times New Roman" w:hAnsi="Cambria" w:cs="Times New Roman"/>
          <w:bCs/>
          <w:sz w:val="24"/>
          <w:szCs w:val="24"/>
          <w:lang w:val="hr-HR" w:eastAsia="hr-HR"/>
        </w:rPr>
        <w:t xml:space="preserve"> </w:t>
      </w:r>
      <w:r w:rsidRPr="00886100">
        <w:rPr>
          <w:rFonts w:ascii="Cambria" w:eastAsia="Times New Roman" w:hAnsi="Cambria" w:cs="Times New Roman"/>
          <w:bCs/>
          <w:sz w:val="24"/>
          <w:szCs w:val="24"/>
          <w:lang w:val="sr-Latn-CS" w:eastAsia="hr-HR"/>
        </w:rPr>
        <w:t>за</w:t>
      </w:r>
      <w:r w:rsidRPr="00886100">
        <w:rPr>
          <w:rFonts w:ascii="Cambria" w:eastAsia="Times New Roman" w:hAnsi="Cambria" w:cs="Times New Roman"/>
          <w:sz w:val="24"/>
          <w:szCs w:val="24"/>
          <w:lang w:val="sr-Latn-CS" w:eastAsia="hr-HR"/>
        </w:rPr>
        <w:t>ступа</w:t>
      </w:r>
      <w:r w:rsidRPr="00886100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</w:t>
      </w:r>
      <w:r w:rsidRPr="00886100">
        <w:rPr>
          <w:rFonts w:ascii="Cambria" w:eastAsia="Times New Roman" w:hAnsi="Cambria" w:cs="Times New Roman"/>
          <w:sz w:val="24"/>
          <w:szCs w:val="24"/>
          <w:lang w:val="sr-Latn-CS" w:eastAsia="hr-HR"/>
        </w:rPr>
        <w:t>Начелник</w:t>
      </w:r>
      <w:r w:rsidRPr="00886100">
        <w:rPr>
          <w:rFonts w:ascii="Cambria" w:eastAsia="Times New Roman" w:hAnsi="Cambria" w:cs="Times New Roman"/>
          <w:sz w:val="24"/>
          <w:szCs w:val="24"/>
          <w:lang w:val="sr-Cyrl-RS" w:eastAsia="hr-HR"/>
        </w:rPr>
        <w:t xml:space="preserve"> општине</w:t>
      </w:r>
      <w:r w:rsidRPr="00886100">
        <w:rPr>
          <w:rFonts w:ascii="Cambria" w:eastAsia="Times New Roman" w:hAnsi="Cambria" w:cs="Times New Roman"/>
          <w:sz w:val="24"/>
          <w:szCs w:val="24"/>
          <w:lang w:val="sr-Latn-CS" w:eastAsia="hr-HR"/>
        </w:rPr>
        <w:t xml:space="preserve"> </w:t>
      </w:r>
      <w:r w:rsidRPr="00886100">
        <w:rPr>
          <w:rFonts w:ascii="Cambria" w:eastAsia="Times New Roman" w:hAnsi="Cambria" w:cs="Times New Roman"/>
          <w:sz w:val="24"/>
          <w:szCs w:val="24"/>
          <w:lang w:val="sr-Cyrl-RS" w:eastAsia="hr-HR"/>
        </w:rPr>
        <w:t>Милан Миличевић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, с једне стране, и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ind w:left="360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2. </w:t>
      </w:r>
      <w:r w:rsidRPr="00886100">
        <w:rPr>
          <w:rFonts w:ascii="Cambria" w:eastAsia="Times New Roman" w:hAnsi="Cambria" w:cs="Times New Roman"/>
          <w:b/>
          <w:sz w:val="24"/>
          <w:szCs w:val="24"/>
          <w:lang w:val="sr-Cyrl-CS" w:eastAsia="hr-HR"/>
        </w:rPr>
        <w:t xml:space="preserve">ЗАЈЕДНИЦЕ ЕТАЖНИХ ВЛАСНИКА 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у улици ________________________________ у Теслићу (у даљем тексту: Заједница етажних власника),</w:t>
      </w:r>
      <w:r w:rsidRPr="00886100">
        <w:rPr>
          <w:rFonts w:ascii="Cambria" w:eastAsia="Times New Roman" w:hAnsi="Cambria" w:cs="Times New Roman"/>
          <w:sz w:val="24"/>
          <w:szCs w:val="24"/>
          <w:lang w:val="sr-Latn-CS" w:eastAsia="hr-HR"/>
        </w:rPr>
        <w:t xml:space="preserve"> 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коју заступа овлаштени представник_____________________________________, с друге стране.</w:t>
      </w:r>
    </w:p>
    <w:p w:rsidR="00886100" w:rsidRPr="00886100" w:rsidRDefault="00886100" w:rsidP="00886100">
      <w:pPr>
        <w:spacing w:after="0" w:line="240" w:lineRule="auto"/>
        <w:ind w:left="360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ind w:left="360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ind w:left="360"/>
        <w:jc w:val="both"/>
        <w:rPr>
          <w:rFonts w:ascii="Cambria" w:eastAsia="Times New Roman" w:hAnsi="Cambria" w:cs="Times New Roman"/>
          <w:b/>
          <w:sz w:val="24"/>
          <w:szCs w:val="24"/>
          <w:lang w:val="sr-Cyrl-CS"/>
        </w:rPr>
      </w:pPr>
      <w:r w:rsidRPr="00886100">
        <w:rPr>
          <w:rFonts w:ascii="Cambria" w:eastAsia="Times New Roman" w:hAnsi="Cambria" w:cs="Times New Roman"/>
          <w:b/>
          <w:bCs/>
          <w:sz w:val="24"/>
          <w:szCs w:val="24"/>
          <w:lang w:val="sr-Cyrl-CS"/>
        </w:rPr>
        <w:t>ПРЕДМЕТ УГОВОРА:</w:t>
      </w:r>
      <w:r w:rsidRPr="00886100">
        <w:rPr>
          <w:rFonts w:ascii="Cambria" w:eastAsia="Times New Roman" w:hAnsi="Cambria" w:cs="Times New Roman"/>
          <w:b/>
          <w:sz w:val="24"/>
          <w:szCs w:val="24"/>
          <w:lang w:val="sr-Cyrl-CS"/>
        </w:rPr>
        <w:t xml:space="preserve"> </w:t>
      </w:r>
      <w:r w:rsidRPr="00886100">
        <w:rPr>
          <w:rFonts w:ascii="Cambria" w:eastAsia="Times New Roman" w:hAnsi="Cambria" w:cs="Times New Roman"/>
          <w:sz w:val="24"/>
          <w:szCs w:val="24"/>
          <w:lang w:val="sr-Cyrl-CS"/>
        </w:rPr>
        <w:t>Регулисање међусобних односа у вези са инвестиционим одржавањем, односно санацијом фасаде</w:t>
      </w:r>
      <w:r w:rsidRPr="00886100">
        <w:rPr>
          <w:rFonts w:ascii="Cambria" w:eastAsia="Times New Roman" w:hAnsi="Cambria" w:cs="Times New Roman"/>
          <w:sz w:val="24"/>
          <w:szCs w:val="24"/>
          <w:lang w:val="sr-Cyrl-RS"/>
        </w:rPr>
        <w:t>/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/>
        </w:rPr>
        <w:t>кровопокривачких радова</w:t>
      </w:r>
      <w:r w:rsidRPr="00886100">
        <w:rPr>
          <w:rFonts w:ascii="Cambria" w:eastAsia="Times New Roman" w:hAnsi="Cambria" w:cs="Times New Roman"/>
          <w:sz w:val="24"/>
          <w:szCs w:val="24"/>
          <w:lang w:val="sr-Latn-CS"/>
        </w:rPr>
        <w:t xml:space="preserve"> </w:t>
      </w:r>
      <w:r w:rsidRPr="00886100">
        <w:rPr>
          <w:rFonts w:ascii="Cambria" w:eastAsia="Times New Roman" w:hAnsi="Cambria" w:cs="Times New Roman"/>
          <w:sz w:val="24"/>
          <w:szCs w:val="24"/>
          <w:lang w:val="sr-Cyrl-CS"/>
        </w:rPr>
        <w:t>стамбене зграде бр.</w:t>
      </w:r>
      <w:r w:rsidRPr="00886100">
        <w:rPr>
          <w:rFonts w:ascii="Cambria" w:eastAsia="Times New Roman" w:hAnsi="Cambria" w:cs="Times New Roman"/>
          <w:sz w:val="24"/>
          <w:szCs w:val="24"/>
          <w:lang w:val="sr-Latn-CS"/>
        </w:rPr>
        <w:t xml:space="preserve"> </w:t>
      </w:r>
      <w:r w:rsidRPr="00886100">
        <w:rPr>
          <w:rFonts w:ascii="Cambria" w:eastAsia="Times New Roman" w:hAnsi="Cambria" w:cs="Times New Roman"/>
          <w:sz w:val="24"/>
          <w:szCs w:val="24"/>
          <w:lang w:val="sr-Cyrl-CS"/>
        </w:rPr>
        <w:t>________</w:t>
      </w:r>
      <w:r w:rsidRPr="00886100">
        <w:rPr>
          <w:rFonts w:ascii="Cambria" w:eastAsia="Times New Roman" w:hAnsi="Cambria" w:cs="Times New Roman"/>
          <w:sz w:val="24"/>
          <w:szCs w:val="24"/>
          <w:lang w:val="sr-Latn-CS"/>
        </w:rPr>
        <w:t xml:space="preserve"> </w:t>
      </w:r>
      <w:r w:rsidRPr="00886100">
        <w:rPr>
          <w:rFonts w:ascii="Cambria" w:eastAsia="Times New Roman" w:hAnsi="Cambria" w:cs="Times New Roman"/>
          <w:sz w:val="24"/>
          <w:szCs w:val="24"/>
          <w:lang w:val="sr-Cyrl-CS"/>
        </w:rPr>
        <w:t>у ул. __________________ у Теслићу.</w:t>
      </w:r>
    </w:p>
    <w:p w:rsidR="00886100" w:rsidRPr="00886100" w:rsidRDefault="00886100" w:rsidP="00886100">
      <w:pPr>
        <w:spacing w:after="0" w:line="240" w:lineRule="auto"/>
        <w:ind w:left="360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ind w:left="360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  <w:t>Члан 1.</w:t>
      </w:r>
    </w:p>
    <w:p w:rsidR="00886100" w:rsidRPr="00886100" w:rsidRDefault="00886100" w:rsidP="00886100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Уговорне стране сагласно констатују: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да је Заједница етажних власника поднијела пријаву по јавном позиву Општине   Теслић за суфинансирање радова на санацији фасаде</w:t>
      </w:r>
      <w:r w:rsidRPr="00886100">
        <w:rPr>
          <w:rFonts w:ascii="Cambria" w:eastAsia="Times New Roman" w:hAnsi="Cambria" w:cs="Times New Roman"/>
          <w:sz w:val="24"/>
          <w:szCs w:val="24"/>
          <w:lang w:val="ru-RU" w:eastAsia="hr-HR"/>
        </w:rPr>
        <w:t>/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>кровопокривачких радова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 на заједничким дјеловима стамбене зграде дефинисаних предмјером и предрачуном радова сачињеним од стране овлашћеног лица;</w:t>
      </w:r>
    </w:p>
    <w:p w:rsidR="00886100" w:rsidRPr="00886100" w:rsidRDefault="00886100" w:rsidP="00886100">
      <w:pPr>
        <w:spacing w:after="0" w:line="240" w:lineRule="auto"/>
        <w:ind w:left="360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да је Заједница етажних власника, на основу утврђених услова и критеријума испунила тражене услове из Јавног позива заједницама етажних власника стамбених зграда за суфинансирање радова на санацији фасада </w:t>
      </w:r>
      <w:r w:rsidRPr="00886100">
        <w:rPr>
          <w:rFonts w:ascii="Cambria" w:eastAsia="Times New Roman" w:hAnsi="Cambria" w:cs="Times New Roman"/>
          <w:sz w:val="24"/>
          <w:szCs w:val="24"/>
          <w:lang w:val="ru-RU" w:eastAsia="hr-HR"/>
        </w:rPr>
        <w:t>/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>кровопокривачких радова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;</w:t>
      </w:r>
      <w:r w:rsidRPr="00886100"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  <w:t xml:space="preserve"> 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  <w:t>да је достављени предмјер и предрачун за извођење радова на санацији фасаде/</w:t>
      </w:r>
      <w:r w:rsidRPr="00886100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>кровопокривача</w:t>
      </w:r>
      <w:r w:rsidRPr="00886100"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  <w:t xml:space="preserve"> на заједничким дјеловима стамбене зграде потврђен од стране Одјељења за стамбено - комуналне послове;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да ће Општина финансирати дио стварних трошкова изведених радова на санацији фасаде</w:t>
      </w:r>
      <w:r w:rsidRPr="00886100">
        <w:rPr>
          <w:rFonts w:ascii="Cambria" w:eastAsia="Times New Roman" w:hAnsi="Cambria" w:cs="Times New Roman"/>
          <w:sz w:val="24"/>
          <w:szCs w:val="24"/>
          <w:lang w:val="ru-RU" w:eastAsia="hr-HR"/>
        </w:rPr>
        <w:t>/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>кровопокривача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 у износу од _____%, стамбене зграде бр.____ у ул. ________________________ у Теслићу, чијим извођењем се спречава или отклања опасност по живот или здравље људи, односно којима се обезбјеђује сигурност корисника зграде, односно побољшавају енергетске карактеристике стамбеног објекта</w:t>
      </w:r>
      <w:r w:rsidRPr="00886100">
        <w:rPr>
          <w:rFonts w:ascii="Cambria" w:eastAsia="Times New Roman" w:hAnsi="Cambria" w:cs="Times New Roman"/>
          <w:sz w:val="24"/>
          <w:szCs w:val="24"/>
          <w:lang w:val="sr-Latn-RS" w:eastAsia="hr-HR"/>
        </w:rPr>
        <w:t>,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 а на начин и под условима у складу са одредбама овог уговора;</w:t>
      </w:r>
    </w:p>
    <w:p w:rsidR="00886100" w:rsidRPr="00886100" w:rsidRDefault="00886100" w:rsidP="00886100">
      <w:pPr>
        <w:spacing w:after="0" w:line="240" w:lineRule="auto"/>
        <w:ind w:left="765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да ће Заједница етажних власника финансирати ____% стварних трошкова изведених радова на санацији фасада</w:t>
      </w:r>
      <w:r w:rsidRPr="00886100">
        <w:rPr>
          <w:rFonts w:ascii="Cambria" w:eastAsia="Times New Roman" w:hAnsi="Cambria" w:cs="Times New Roman"/>
          <w:sz w:val="24"/>
          <w:szCs w:val="24"/>
          <w:lang w:val="ru-RU" w:eastAsia="hr-HR"/>
        </w:rPr>
        <w:t>/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>кровопокривача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, стамбене зграде бр.____ у ул. ________________________ у Теслићу;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  <w:lastRenderedPageBreak/>
        <w:t>Члан 2.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Уговорне стране су се споразумјеле да ће суфинансирати извођење радова из члана 1. овог уговора, према </w:t>
      </w:r>
      <w:r w:rsidRPr="00886100"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  <w:t xml:space="preserve">предмјеру и предрачуну 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за извођење радова који је саставни дио овог уговора.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У случају да се приликом извођења радова појави потреба за извођењем непредвиђених или других додатних радова, који нису били предвиђени у</w:t>
      </w:r>
      <w:r w:rsidRPr="00886100"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  <w:t xml:space="preserve"> предмјеру и предрачуну,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 а Заједница етажних власника је сагласна (</w:t>
      </w:r>
      <w:r w:rsidRPr="00886100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најмање </w:t>
      </w:r>
      <w:r w:rsidRPr="00886100">
        <w:rPr>
          <w:rFonts w:ascii="Cambria" w:eastAsia="Times New Roman" w:hAnsi="Cambria" w:cs="Times New Roman"/>
          <w:sz w:val="24"/>
          <w:szCs w:val="24"/>
          <w:lang w:val="sr-Latn-CS" w:eastAsia="hr-HR"/>
        </w:rPr>
        <w:t xml:space="preserve">2/3 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од укупног броја</w:t>
      </w:r>
      <w:r w:rsidRPr="00886100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 </w:t>
      </w:r>
      <w:r w:rsidRPr="00886100">
        <w:rPr>
          <w:rFonts w:ascii="Cambria" w:eastAsia="Times New Roman" w:hAnsi="Cambria" w:cs="Times New Roman"/>
          <w:sz w:val="24"/>
          <w:szCs w:val="24"/>
          <w:lang w:val="sr-Latn-CS" w:eastAsia="hr-HR"/>
        </w:rPr>
        <w:t>етажних власника</w:t>
      </w: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) да се исти изведу, трошкове наведених радова сносиће Заједница етажних власника.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  <w:t>Члан 3.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Уговорне стране су се споразумјеле да ће у суфинансирању извођења радова из чл. 1. учествовати тако што ће: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Општина обезбиједити средства и финансирати ____% од укупне вриједности стварних трошкова изведених радова, а </w:t>
      </w:r>
    </w:p>
    <w:p w:rsidR="00886100" w:rsidRPr="00886100" w:rsidRDefault="00886100" w:rsidP="00886100">
      <w:pPr>
        <w:spacing w:after="0" w:line="240" w:lineRule="auto"/>
        <w:ind w:left="360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Заједница етажних власника ће обезбиједити средства и финансирати ____% од укупне вриједности стварних трошкова изведених радова. </w:t>
      </w:r>
    </w:p>
    <w:p w:rsidR="00886100" w:rsidRPr="00886100" w:rsidRDefault="00886100" w:rsidP="00886100">
      <w:pPr>
        <w:spacing w:after="0" w:line="240" w:lineRule="auto"/>
        <w:ind w:left="720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sz w:val="24"/>
          <w:szCs w:val="24"/>
          <w:lang w:val="sr-Cyrl-CS" w:eastAsia="hr-HR"/>
        </w:rPr>
        <w:t>Трошкове извођења непредвиђених или других додатних радова финансираће Заједница етажних власника.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bCs/>
          <w:sz w:val="24"/>
          <w:szCs w:val="24"/>
          <w:lang w:val="sr-Cyrl-CS" w:eastAsia="hr-HR"/>
        </w:rPr>
        <w:t>Члан 4.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RS"/>
        </w:rPr>
      </w:pP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  <w:t xml:space="preserve">Уговорне стране су се споразумјеле да Заједница етажних власника спроведе поступак избора најбоље понуде, закључи уговор о извођењу радова,  а Општина Теслић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/>
        </w:rPr>
        <w:t>да именује комисију за примопредају радова.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RS"/>
        </w:rPr>
      </w:pPr>
    </w:p>
    <w:p w:rsidR="00886100" w:rsidRPr="00886100" w:rsidRDefault="00886100" w:rsidP="00886100">
      <w:pPr>
        <w:spacing w:after="0" w:line="240" w:lineRule="auto"/>
        <w:jc w:val="center"/>
        <w:rPr>
          <w:rFonts w:ascii="Cambria" w:eastAsia="Times New Roman" w:hAnsi="Cambria" w:cs="Times New Roman"/>
          <w:bCs/>
          <w:color w:val="000000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bCs/>
          <w:color w:val="000000"/>
          <w:sz w:val="24"/>
          <w:szCs w:val="24"/>
          <w:lang w:val="sr-Cyrl-CS" w:eastAsia="hr-HR"/>
        </w:rPr>
        <w:t>Члан 5.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 w:eastAsia="hr-HR"/>
        </w:rPr>
        <w:t>Општина Теслић се обавезује да са _____ % (своје учешће у суфинансирању) од укупне вриједности радова из усвојене понуде уплати на рачун Заједнице етажних власника у року од 10 дана од дана пријема обавјештења о избору најповољнијег понуђача - извођача и висини вриједности радова из понуде, што чини битан елеменат овог уговора.</w:t>
      </w:r>
    </w:p>
    <w:p w:rsidR="00886100" w:rsidRPr="00886100" w:rsidRDefault="00886100" w:rsidP="00886100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  <w:lang w:val="sr-Cyrl-CS"/>
        </w:rPr>
      </w:pPr>
    </w:p>
    <w:p w:rsidR="00886100" w:rsidRPr="00886100" w:rsidRDefault="00886100" w:rsidP="00886100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  <w:lang w:val="sr-Cyrl-CS"/>
        </w:rPr>
      </w:pPr>
    </w:p>
    <w:p w:rsidR="00886100" w:rsidRDefault="00886100" w:rsidP="008861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libri" w:hAnsi="Cambria" w:cs="Times New Roman"/>
          <w:bCs/>
          <w:color w:val="000000"/>
          <w:sz w:val="24"/>
          <w:szCs w:val="24"/>
          <w:lang w:val="sr-Cyrl-CS"/>
        </w:rPr>
      </w:pPr>
    </w:p>
    <w:p w:rsidR="00886100" w:rsidRDefault="00886100" w:rsidP="008861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libri" w:hAnsi="Cambria" w:cs="Times New Roman"/>
          <w:bCs/>
          <w:color w:val="000000"/>
          <w:sz w:val="24"/>
          <w:szCs w:val="24"/>
          <w:lang w:val="sr-Cyrl-CS"/>
        </w:rPr>
      </w:pPr>
    </w:p>
    <w:p w:rsidR="00886100" w:rsidRDefault="00886100" w:rsidP="008861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libri" w:hAnsi="Cambria" w:cs="Times New Roman"/>
          <w:bCs/>
          <w:color w:val="000000"/>
          <w:sz w:val="24"/>
          <w:szCs w:val="24"/>
          <w:lang w:val="sr-Cyrl-CS"/>
        </w:rPr>
      </w:pPr>
    </w:p>
    <w:p w:rsidR="00886100" w:rsidRPr="00886100" w:rsidRDefault="00886100" w:rsidP="008861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libri" w:hAnsi="Cambria" w:cs="Times New Roman"/>
          <w:bCs/>
          <w:color w:val="000000"/>
          <w:sz w:val="24"/>
          <w:szCs w:val="24"/>
          <w:lang w:val="sr-Cyrl-CS"/>
        </w:rPr>
      </w:pPr>
      <w:bookmarkStart w:id="0" w:name="_GoBack"/>
      <w:bookmarkEnd w:id="0"/>
    </w:p>
    <w:p w:rsidR="00886100" w:rsidRPr="00886100" w:rsidRDefault="00886100" w:rsidP="008861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libri" w:hAnsi="Cambria" w:cs="Times New Roman"/>
          <w:bCs/>
          <w:color w:val="000000"/>
          <w:sz w:val="24"/>
          <w:szCs w:val="24"/>
          <w:lang w:val="sr-Cyrl-CS"/>
        </w:rPr>
      </w:pPr>
    </w:p>
    <w:p w:rsidR="00886100" w:rsidRPr="00886100" w:rsidRDefault="00886100" w:rsidP="008861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libri" w:hAnsi="Cambria" w:cs="Times New Roman"/>
          <w:bCs/>
          <w:color w:val="000000"/>
          <w:sz w:val="24"/>
          <w:szCs w:val="24"/>
          <w:lang w:val="sr-Cyrl-CS"/>
        </w:rPr>
      </w:pPr>
    </w:p>
    <w:p w:rsidR="00886100" w:rsidRPr="00886100" w:rsidRDefault="00886100" w:rsidP="00886100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Cs/>
          <w:sz w:val="24"/>
          <w:szCs w:val="24"/>
          <w:lang w:val="en-US"/>
        </w:rPr>
      </w:pPr>
      <w:proofErr w:type="spellStart"/>
      <w:r w:rsidRPr="00886100">
        <w:rPr>
          <w:rFonts w:ascii="Cambria" w:eastAsia="Times New Roman" w:hAnsi="Cambria" w:cs="Times New Roman"/>
          <w:bCs/>
          <w:sz w:val="24"/>
          <w:szCs w:val="24"/>
          <w:lang w:val="en-US"/>
        </w:rPr>
        <w:lastRenderedPageBreak/>
        <w:t>Члан</w:t>
      </w:r>
      <w:proofErr w:type="spellEnd"/>
      <w:r w:rsidRPr="00886100">
        <w:rPr>
          <w:rFonts w:ascii="Cambria" w:eastAsia="Times New Roman" w:hAnsi="Cambria" w:cs="Times New Roman"/>
          <w:bCs/>
          <w:sz w:val="24"/>
          <w:szCs w:val="24"/>
          <w:lang w:val="en-US"/>
        </w:rPr>
        <w:t xml:space="preserve"> 6.</w:t>
      </w:r>
    </w:p>
    <w:p w:rsidR="00886100" w:rsidRPr="00886100" w:rsidRDefault="00886100" w:rsidP="008861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libri" w:hAnsi="Cambria" w:cs="Times New Roman"/>
          <w:color w:val="000000"/>
          <w:sz w:val="24"/>
          <w:szCs w:val="24"/>
          <w:lang w:val="sr-Cyrl-CS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</w:pP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  <w:t xml:space="preserve">Заједница етажних власника се обавезује да изабраном извођачу радова, као и овлашћеном представнику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/>
        </w:rPr>
        <w:t>Општине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  <w:t xml:space="preserve"> обезб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/>
        </w:rPr>
        <w:t>и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  <w:t>једи и омогући несметано извођење радова.</w:t>
      </w:r>
    </w:p>
    <w:p w:rsidR="00886100" w:rsidRPr="00886100" w:rsidRDefault="00886100" w:rsidP="00886100">
      <w:pPr>
        <w:spacing w:after="0" w:line="240" w:lineRule="auto"/>
        <w:jc w:val="center"/>
        <w:rPr>
          <w:rFonts w:ascii="Cambria" w:eastAsia="Times New Roman" w:hAnsi="Cambria" w:cs="Times New Roman"/>
          <w:bCs/>
          <w:color w:val="000000"/>
          <w:sz w:val="24"/>
          <w:szCs w:val="24"/>
          <w:lang w:val="sr-Cyrl-CS"/>
        </w:rPr>
      </w:pPr>
      <w:r w:rsidRPr="00886100">
        <w:rPr>
          <w:rFonts w:ascii="Cambria" w:eastAsia="Times New Roman" w:hAnsi="Cambria" w:cs="Times New Roman"/>
          <w:bCs/>
          <w:color w:val="000000"/>
          <w:sz w:val="24"/>
          <w:szCs w:val="24"/>
          <w:lang w:val="sr-Cyrl-CS"/>
        </w:rPr>
        <w:t>Члан 7.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</w:pP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  <w:t xml:space="preserve">Све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CS"/>
        </w:rPr>
        <w:t>евентуалне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RS"/>
        </w:rPr>
        <w:t xml:space="preserve">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CS"/>
        </w:rPr>
        <w:t>измјене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RS"/>
        </w:rPr>
        <w:t xml:space="preserve">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CS"/>
        </w:rPr>
        <w:t>и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RS"/>
        </w:rPr>
        <w:t xml:space="preserve">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CS"/>
        </w:rPr>
        <w:t>допуне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  <w:t>, односно, раскид овог уговора, уговорне стране ће с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CS"/>
        </w:rPr>
        <w:t>а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  <w:t>чини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CS"/>
        </w:rPr>
        <w:t>ти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RS"/>
        </w:rPr>
        <w:t xml:space="preserve">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CS"/>
        </w:rPr>
        <w:t>у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RS"/>
        </w:rPr>
        <w:t xml:space="preserve">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CS"/>
        </w:rPr>
        <w:t>пи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  <w:t>са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CS"/>
        </w:rPr>
        <w:t>ној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RS"/>
        </w:rPr>
        <w:t xml:space="preserve">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Latn-CS"/>
        </w:rPr>
        <w:t>форми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  <w:t>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</w:pPr>
    </w:p>
    <w:p w:rsidR="00886100" w:rsidRPr="00886100" w:rsidRDefault="00886100" w:rsidP="00886100">
      <w:pPr>
        <w:spacing w:after="0" w:line="240" w:lineRule="auto"/>
        <w:jc w:val="center"/>
        <w:rPr>
          <w:rFonts w:ascii="Cambria" w:eastAsia="Times New Roman" w:hAnsi="Cambria" w:cs="Times New Roman"/>
          <w:bCs/>
          <w:color w:val="000000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bCs/>
          <w:color w:val="000000"/>
          <w:sz w:val="24"/>
          <w:szCs w:val="24"/>
          <w:lang w:val="sr-Cyrl-CS" w:eastAsia="hr-HR"/>
        </w:rPr>
        <w:t>Члан 8.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</w:pP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  <w:t xml:space="preserve">Сва спорна питања до којих може доћи у примјени овог уговора, рјешаваће се најприје споразумно, у супротном спор ће се рјешити пред стварно надлежним судом у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/>
        </w:rPr>
        <w:t>Теслићу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  <w:t>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/>
        </w:rPr>
      </w:pPr>
    </w:p>
    <w:p w:rsidR="00886100" w:rsidRPr="00886100" w:rsidRDefault="00886100" w:rsidP="00886100">
      <w:pPr>
        <w:spacing w:after="0" w:line="240" w:lineRule="auto"/>
        <w:jc w:val="center"/>
        <w:rPr>
          <w:rFonts w:ascii="Cambria" w:eastAsia="Times New Roman" w:hAnsi="Cambria" w:cs="Times New Roman"/>
          <w:bCs/>
          <w:color w:val="000000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bCs/>
          <w:color w:val="000000"/>
          <w:sz w:val="24"/>
          <w:szCs w:val="24"/>
          <w:lang w:val="sr-Cyrl-CS" w:eastAsia="hr-HR"/>
        </w:rPr>
        <w:t>Члан 9.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CS" w:eastAsia="hr-HR"/>
        </w:rPr>
        <w:t>Овај уговор сачињен је у 8 (осам) истовјетних примјерака, од тога Заједници етажних власника припадају 3 (три) примјерка, а 5 (пет) примјерака Општина задржава за своје потребе.</w:t>
      </w: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Cyrl-CS" w:eastAsia="hr-HR"/>
        </w:rPr>
      </w:pPr>
    </w:p>
    <w:p w:rsidR="00886100" w:rsidRPr="00886100" w:rsidRDefault="00886100" w:rsidP="00886100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ru-RU" w:eastAsia="hr-HR"/>
        </w:rPr>
      </w:pPr>
    </w:p>
    <w:p w:rsidR="00886100" w:rsidRPr="00886100" w:rsidRDefault="00886100" w:rsidP="00886100">
      <w:pPr>
        <w:tabs>
          <w:tab w:val="left" w:pos="8010"/>
        </w:tabs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4"/>
          <w:szCs w:val="24"/>
          <w:lang w:val="sr-Cyrl-CS" w:eastAsia="hr-HR"/>
        </w:rPr>
      </w:pPr>
      <w:r w:rsidRPr="00886100">
        <w:rPr>
          <w:rFonts w:ascii="Cambria" w:eastAsia="Times New Roman" w:hAnsi="Cambria" w:cs="Times New Roman"/>
          <w:b/>
          <w:color w:val="000000"/>
          <w:sz w:val="24"/>
          <w:szCs w:val="24"/>
          <w:lang w:val="sr-Cyrl-CS" w:eastAsia="hr-HR"/>
        </w:rPr>
        <w:t xml:space="preserve">                                                                                             </w:t>
      </w:r>
      <w:r>
        <w:rPr>
          <w:rFonts w:ascii="Cambria" w:eastAsia="Times New Roman" w:hAnsi="Cambria" w:cs="Times New Roman"/>
          <w:b/>
          <w:color w:val="000000"/>
          <w:sz w:val="24"/>
          <w:szCs w:val="24"/>
          <w:lang w:val="sr-Cyrl-CS" w:eastAsia="hr-HR"/>
        </w:rPr>
        <w:t xml:space="preserve">                           </w:t>
      </w:r>
      <w:r w:rsidRPr="00886100">
        <w:rPr>
          <w:rFonts w:ascii="Cambria" w:eastAsia="Times New Roman" w:hAnsi="Cambria" w:cs="Times New Roman"/>
          <w:b/>
          <w:color w:val="000000"/>
          <w:sz w:val="24"/>
          <w:szCs w:val="24"/>
          <w:lang w:val="sr-Cyrl-CS" w:eastAsia="hr-HR"/>
        </w:rPr>
        <w:t>НАЧЕЛНИК ОПШТИНЕ</w:t>
      </w:r>
    </w:p>
    <w:p w:rsidR="00886100" w:rsidRPr="00886100" w:rsidRDefault="00886100" w:rsidP="00886100">
      <w:pPr>
        <w:tabs>
          <w:tab w:val="left" w:pos="6885"/>
        </w:tabs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</w:pP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ab/>
      </w:r>
    </w:p>
    <w:p w:rsidR="00886100" w:rsidRDefault="00886100" w:rsidP="00886100">
      <w:pPr>
        <w:tabs>
          <w:tab w:val="left" w:pos="6885"/>
        </w:tabs>
        <w:spacing w:after="0" w:line="100" w:lineRule="atLeast"/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</w:pP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 xml:space="preserve">                                                                                          </w:t>
      </w:r>
      <w:r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 xml:space="preserve">                          </w:t>
      </w:r>
      <w:r w:rsidRPr="00886100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>_________________________________</w:t>
      </w:r>
    </w:p>
    <w:p w:rsidR="00B533CD" w:rsidRPr="00886100" w:rsidRDefault="00886100" w:rsidP="00886100">
      <w:pPr>
        <w:tabs>
          <w:tab w:val="left" w:pos="6885"/>
        </w:tabs>
        <w:spacing w:after="0" w:line="100" w:lineRule="atLeast"/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 xml:space="preserve">                                                                                                                            </w:t>
      </w:r>
      <w:r w:rsidRPr="00886100">
        <w:rPr>
          <w:rFonts w:ascii="Cambria" w:eastAsia="Times New Roman" w:hAnsi="Cambria" w:cs="Times New Roman"/>
          <w:sz w:val="24"/>
          <w:szCs w:val="24"/>
          <w:lang w:val="sr-Cyrl-RS" w:eastAsia="hr-HR"/>
        </w:rPr>
        <w:t>Милан Миличевић</w:t>
      </w:r>
    </w:p>
    <w:sectPr w:rsidR="00B533CD" w:rsidRPr="008861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B46A4"/>
    <w:multiLevelType w:val="hybridMultilevel"/>
    <w:tmpl w:val="7ACEBD2A"/>
    <w:lvl w:ilvl="0" w:tplc="E76CD738">
      <w:start w:val="1"/>
      <w:numFmt w:val="decimal"/>
      <w:lvlText w:val="%1."/>
      <w:lvlJc w:val="left"/>
      <w:pPr>
        <w:tabs>
          <w:tab w:val="num" w:pos="648"/>
        </w:tabs>
        <w:ind w:left="64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655206C"/>
    <w:multiLevelType w:val="hybridMultilevel"/>
    <w:tmpl w:val="33548ECA"/>
    <w:lvl w:ilvl="0" w:tplc="BA4461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9557A"/>
    <w:multiLevelType w:val="hybridMultilevel"/>
    <w:tmpl w:val="6C8E0780"/>
    <w:lvl w:ilvl="0" w:tplc="BDBA426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100"/>
    <w:rsid w:val="00886100"/>
    <w:rsid w:val="00B5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F7C37"/>
  <w15:chartTrackingRefBased/>
  <w15:docId w15:val="{6E551F9F-590F-4344-B788-6306D606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2021-09-07T06:08:00Z</dcterms:created>
  <dcterms:modified xsi:type="dcterms:W3CDTF">2021-09-07T06:10:00Z</dcterms:modified>
</cp:coreProperties>
</file>