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7F0" w:rsidRDefault="005B57F0" w:rsidP="005B57F0">
      <w:pPr>
        <w:jc w:val="center"/>
        <w:rPr>
          <w:rFonts w:ascii="Cambria" w:hAnsi="Cambria"/>
          <w:b/>
          <w:bCs/>
          <w:sz w:val="32"/>
          <w:szCs w:val="32"/>
          <w:lang w:val="sr-Cyrl-RS"/>
        </w:rPr>
      </w:pPr>
      <w:r>
        <w:rPr>
          <w:rFonts w:ascii="Cambria" w:hAnsi="Cambria"/>
          <w:b/>
          <w:bCs/>
          <w:sz w:val="32"/>
          <w:szCs w:val="32"/>
          <w:lang w:val="sr-Cyrl-RS"/>
        </w:rPr>
        <w:t>КРИТЕРИЈУМИ ЈАВНОГ ПОЗИВА</w:t>
      </w:r>
    </w:p>
    <w:p w:rsidR="005B57F0" w:rsidRDefault="005B57F0" w:rsidP="005B57F0">
      <w:pPr>
        <w:jc w:val="center"/>
        <w:rPr>
          <w:rFonts w:ascii="Cambria" w:hAnsi="Cambria"/>
          <w:b/>
          <w:bCs/>
          <w:lang w:val="bs-Latn-BA"/>
        </w:rPr>
      </w:pPr>
      <w:r>
        <w:rPr>
          <w:rFonts w:ascii="Cambria" w:hAnsi="Cambria"/>
          <w:b/>
          <w:bCs/>
          <w:lang w:val="bs-Latn-BA"/>
        </w:rPr>
        <w:t>(Б</w:t>
      </w:r>
      <w:r>
        <w:rPr>
          <w:rFonts w:ascii="Cambria" w:hAnsi="Cambria"/>
          <w:b/>
          <w:bCs/>
          <w:lang w:val="sr-Cyrl-RS"/>
        </w:rPr>
        <w:t>рој: 02-014-</w:t>
      </w:r>
      <w:r w:rsidR="005707E0">
        <w:rPr>
          <w:rFonts w:ascii="Cambria" w:hAnsi="Cambria"/>
          <w:b/>
          <w:bCs/>
          <w:lang w:val="sr-Latn-BA"/>
        </w:rPr>
        <w:t>478</w:t>
      </w:r>
      <w:r>
        <w:rPr>
          <w:rFonts w:ascii="Cambria" w:hAnsi="Cambria"/>
          <w:b/>
          <w:bCs/>
          <w:lang w:val="sr-Cyrl-RS"/>
        </w:rPr>
        <w:t>/</w:t>
      </w:r>
      <w:r>
        <w:rPr>
          <w:rFonts w:ascii="Cambria" w:hAnsi="Cambria"/>
          <w:b/>
          <w:bCs/>
          <w:lang w:val="bs-Latn-BA"/>
        </w:rPr>
        <w:t>2</w:t>
      </w:r>
      <w:r>
        <w:rPr>
          <w:rFonts w:ascii="Cambria" w:hAnsi="Cambria"/>
          <w:b/>
          <w:bCs/>
          <w:lang w:val="sr-Cyrl-RS"/>
        </w:rPr>
        <w:t>2</w:t>
      </w:r>
      <w:r>
        <w:rPr>
          <w:rFonts w:ascii="Cambria" w:hAnsi="Cambria"/>
          <w:b/>
          <w:bCs/>
          <w:lang w:val="bs-Latn-BA"/>
        </w:rPr>
        <w:t xml:space="preserve"> од</w:t>
      </w:r>
      <w:r>
        <w:rPr>
          <w:rFonts w:ascii="Cambria" w:hAnsi="Cambria"/>
          <w:b/>
          <w:bCs/>
          <w:lang w:val="sr-Cyrl-RS"/>
        </w:rPr>
        <w:t xml:space="preserve"> </w:t>
      </w:r>
      <w:r w:rsidR="005707E0">
        <w:rPr>
          <w:rFonts w:ascii="Cambria" w:hAnsi="Cambria"/>
          <w:b/>
          <w:bCs/>
          <w:lang w:val="sr-Latn-BA"/>
        </w:rPr>
        <w:t>18.07</w:t>
      </w:r>
      <w:r>
        <w:rPr>
          <w:rFonts w:ascii="Cambria" w:hAnsi="Cambria"/>
          <w:b/>
          <w:bCs/>
          <w:lang w:val="sr-Latn-BA"/>
        </w:rPr>
        <w:t>.</w:t>
      </w:r>
      <w:r>
        <w:rPr>
          <w:rFonts w:ascii="Cambria" w:hAnsi="Cambria"/>
          <w:b/>
          <w:bCs/>
          <w:lang w:val="sr-Cyrl-RS"/>
        </w:rPr>
        <w:t>2022. године</w:t>
      </w:r>
      <w:r>
        <w:rPr>
          <w:rFonts w:ascii="Cambria" w:hAnsi="Cambria"/>
          <w:b/>
          <w:bCs/>
          <w:lang w:val="bs-Latn-BA"/>
        </w:rPr>
        <w:t>)</w:t>
      </w:r>
    </w:p>
    <w:p w:rsidR="005B57F0" w:rsidRDefault="005B57F0" w:rsidP="005B57F0">
      <w:pPr>
        <w:pStyle w:val="NoSpacing"/>
        <w:rPr>
          <w:rFonts w:ascii="Cambria" w:hAnsi="Cambria"/>
          <w:b/>
          <w:lang w:val="sr-Cyrl-RS"/>
        </w:rPr>
      </w:pPr>
    </w:p>
    <w:p w:rsidR="005B57F0" w:rsidRDefault="005B57F0" w:rsidP="005B57F0">
      <w:pPr>
        <w:pStyle w:val="NoSpacing"/>
        <w:rPr>
          <w:rFonts w:ascii="Cambria" w:hAnsi="Cambria"/>
          <w:b/>
          <w:lang w:val="hr-BA"/>
        </w:rPr>
      </w:pPr>
      <w:r>
        <w:rPr>
          <w:rFonts w:ascii="Cambria" w:hAnsi="Cambria"/>
          <w:b/>
          <w:lang w:val="sr-Cyrl-RS"/>
        </w:rPr>
        <w:t>Бодовна матрица за пројектне приједлоге</w:t>
      </w:r>
      <w:r>
        <w:rPr>
          <w:rStyle w:val="FootnoteReference"/>
          <w:rFonts w:ascii="Cambria" w:hAnsi="Cambria"/>
          <w:b/>
          <w:lang w:val="hr-BA"/>
        </w:rPr>
        <w:footnoteReference w:id="1"/>
      </w:r>
    </w:p>
    <w:p w:rsidR="005B57F0" w:rsidRDefault="005B57F0" w:rsidP="005B57F0">
      <w:pPr>
        <w:pStyle w:val="NoSpacing"/>
        <w:rPr>
          <w:rFonts w:ascii="Cambria" w:hAnsi="Cambria"/>
          <w:lang w:val="hr-BA"/>
        </w:rPr>
      </w:pPr>
    </w:p>
    <w:p w:rsidR="005B57F0" w:rsidRDefault="005B57F0" w:rsidP="00975E83">
      <w:pPr>
        <w:pStyle w:val="NoSpacing"/>
        <w:jc w:val="left"/>
        <w:rPr>
          <w:rFonts w:ascii="Cambria" w:hAnsi="Cambria"/>
          <w:b/>
          <w:lang w:val="hr-BA"/>
        </w:rPr>
      </w:pPr>
      <w:r>
        <w:rPr>
          <w:rFonts w:ascii="Cambria" w:hAnsi="Cambria"/>
          <w:b/>
          <w:lang w:val="sr-Cyrl-RS"/>
        </w:rPr>
        <w:t>Напомене:</w:t>
      </w:r>
    </w:p>
    <w:p w:rsidR="008348E4" w:rsidRDefault="008348E4" w:rsidP="00B43071">
      <w:pPr>
        <w:jc w:val="both"/>
        <w:rPr>
          <w:rFonts w:ascii="Cambria" w:hAnsi="Cambria"/>
          <w:lang w:val="sr-Cyrl-RS" w:eastAsia="de-DE"/>
        </w:rPr>
      </w:pPr>
      <w:r>
        <w:rPr>
          <w:rFonts w:ascii="Cambria" w:hAnsi="Cambria"/>
          <w:i/>
          <w:sz w:val="20"/>
          <w:szCs w:val="20"/>
          <w:lang w:val="sr-Cyrl-RS" w:eastAsia="de-DE"/>
        </w:rPr>
        <w:t>Питања наведена у критеријумима се не бодују појединачно него служе као помоћ члановима Комисије да лакше оцијене дату област</w:t>
      </w:r>
      <w:r>
        <w:rPr>
          <w:rFonts w:ascii="Cambria" w:hAnsi="Cambria"/>
          <w:i/>
          <w:sz w:val="20"/>
          <w:szCs w:val="20"/>
          <w:lang w:val="hr-BA" w:eastAsia="de-DE"/>
        </w:rPr>
        <w:t>.</w:t>
      </w:r>
      <w:r>
        <w:rPr>
          <w:rFonts w:ascii="Cambria" w:hAnsi="Cambria"/>
          <w:lang w:val="sr-Cyrl-RS" w:eastAsia="de-DE"/>
        </w:rPr>
        <w:t xml:space="preserve"> </w:t>
      </w:r>
    </w:p>
    <w:p w:rsidR="008348E4" w:rsidRDefault="008348E4" w:rsidP="00B43071">
      <w:pPr>
        <w:jc w:val="both"/>
        <w:rPr>
          <w:rFonts w:ascii="Cambria" w:hAnsi="Cambria"/>
          <w:i/>
          <w:sz w:val="20"/>
          <w:szCs w:val="20"/>
          <w:lang w:val="sr-Cyrl-RS" w:eastAsia="de-DE"/>
        </w:rPr>
      </w:pPr>
      <w:r>
        <w:rPr>
          <w:rFonts w:ascii="Cambria" w:hAnsi="Cambria"/>
          <w:i/>
          <w:sz w:val="20"/>
          <w:szCs w:val="20"/>
          <w:lang w:val="sr-Cyrl-RS" w:eastAsia="de-DE"/>
        </w:rPr>
        <w:t>Сваки члан Комисије критеријуме бодује школском оцјеном од 1 до 5, с тим да се могу додјељивати и половични бодови (нпр. 2,5 или 3,5), а збир бодова подијељен бројем чланова Комисије</w:t>
      </w:r>
      <w:r>
        <w:rPr>
          <w:rFonts w:ascii="Cambria" w:hAnsi="Cambria"/>
          <w:i/>
          <w:sz w:val="20"/>
          <w:szCs w:val="20"/>
          <w:lang w:val="sr-Latn-BA" w:eastAsia="de-DE"/>
        </w:rPr>
        <w:t xml:space="preserve"> </w:t>
      </w:r>
      <w:r>
        <w:rPr>
          <w:rFonts w:ascii="Cambria" w:hAnsi="Cambria"/>
          <w:i/>
          <w:sz w:val="20"/>
          <w:szCs w:val="20"/>
          <w:lang w:val="sr-Cyrl-RS" w:eastAsia="de-DE"/>
        </w:rPr>
        <w:t>представља оцјену за дати критеријум.</w:t>
      </w:r>
    </w:p>
    <w:p w:rsidR="008348E4" w:rsidRDefault="008348E4" w:rsidP="00B43071">
      <w:pPr>
        <w:jc w:val="both"/>
        <w:rPr>
          <w:rFonts w:ascii="Cambria" w:hAnsi="Cambria"/>
          <w:i/>
          <w:sz w:val="20"/>
          <w:szCs w:val="20"/>
          <w:lang w:val="hr-BA" w:eastAsia="de-DE"/>
        </w:rPr>
      </w:pPr>
      <w:r>
        <w:rPr>
          <w:rFonts w:ascii="Cambria" w:hAnsi="Cambria"/>
          <w:i/>
          <w:sz w:val="20"/>
          <w:szCs w:val="20"/>
          <w:lang w:val="sr-Cyrl-RS" w:eastAsia="de-DE"/>
        </w:rPr>
        <w:t>Збир свих оцјена по критеријумима представља коначну оцјену пројекта. Уколико коначна оцјена пројекта није цијели број, исти се заокружује на</w:t>
      </w:r>
      <w:r>
        <w:rPr>
          <w:rFonts w:ascii="Cambria" w:hAnsi="Cambria"/>
          <w:lang w:val="sr-Cyrl-RS" w:eastAsia="de-DE"/>
        </w:rPr>
        <w:t xml:space="preserve"> </w:t>
      </w:r>
      <w:r>
        <w:rPr>
          <w:rFonts w:ascii="Cambria" w:hAnsi="Cambria"/>
          <w:i/>
          <w:sz w:val="20"/>
          <w:szCs w:val="20"/>
          <w:lang w:val="sr-Cyrl-RS" w:eastAsia="de-DE"/>
        </w:rPr>
        <w:t xml:space="preserve">прву децималу. </w:t>
      </w:r>
    </w:p>
    <w:p w:rsidR="008348E4" w:rsidRDefault="008348E4" w:rsidP="00B43071">
      <w:pPr>
        <w:jc w:val="both"/>
        <w:rPr>
          <w:rFonts w:ascii="Cambria" w:hAnsi="Cambria"/>
          <w:lang w:val="hr-BA" w:eastAsia="de-DE"/>
        </w:rPr>
      </w:pPr>
      <w:r>
        <w:rPr>
          <w:rFonts w:ascii="Cambria" w:hAnsi="Cambria"/>
          <w:i/>
          <w:sz w:val="20"/>
          <w:szCs w:val="20"/>
          <w:lang w:val="sr-Cyrl-RS" w:eastAsia="de-DE"/>
        </w:rPr>
        <w:t>Комисија треба</w:t>
      </w:r>
      <w:r>
        <w:rPr>
          <w:rFonts w:ascii="Cambria" w:hAnsi="Cambria"/>
          <w:i/>
          <w:sz w:val="20"/>
          <w:szCs w:val="20"/>
          <w:lang w:val="sr-Latn-BA" w:eastAsia="de-DE"/>
        </w:rPr>
        <w:t>,</w:t>
      </w:r>
      <w:r>
        <w:rPr>
          <w:rFonts w:ascii="Cambria" w:hAnsi="Cambria"/>
          <w:i/>
          <w:sz w:val="20"/>
          <w:szCs w:val="20"/>
          <w:lang w:val="sr-Cyrl-RS" w:eastAsia="de-DE"/>
        </w:rPr>
        <w:t xml:space="preserve"> поред бодовања</w:t>
      </w:r>
      <w:r>
        <w:rPr>
          <w:rFonts w:ascii="Cambria" w:hAnsi="Cambria"/>
          <w:i/>
          <w:sz w:val="20"/>
          <w:szCs w:val="20"/>
          <w:lang w:val="sr-Latn-BA" w:eastAsia="de-DE"/>
        </w:rPr>
        <w:t>,</w:t>
      </w:r>
      <w:r>
        <w:rPr>
          <w:rFonts w:ascii="Cambria" w:hAnsi="Cambria"/>
          <w:i/>
          <w:sz w:val="20"/>
          <w:szCs w:val="20"/>
          <w:lang w:val="sr-Cyrl-RS" w:eastAsia="de-DE"/>
        </w:rPr>
        <w:t xml:space="preserve"> навести евентуалне препоруке шта апликанти требају дорадити у пројектном приједлогу и буџету прије него што пројекат буде одобрен за финансирање</w:t>
      </w:r>
      <w:r>
        <w:rPr>
          <w:rFonts w:ascii="Cambria" w:hAnsi="Cambria"/>
          <w:i/>
          <w:sz w:val="20"/>
          <w:szCs w:val="20"/>
          <w:lang w:val="hr-BA" w:eastAsia="de-DE"/>
        </w:rPr>
        <w:t>.</w:t>
      </w:r>
    </w:p>
    <w:p w:rsidR="005B57F0" w:rsidRDefault="005B57F0" w:rsidP="005B57F0">
      <w:pPr>
        <w:pStyle w:val="NoSpacing"/>
        <w:rPr>
          <w:rFonts w:ascii="Cambria" w:hAnsi="Cambria"/>
          <w:lang w:val="hr-BA"/>
        </w:rPr>
      </w:pPr>
    </w:p>
    <w:p w:rsidR="005B57F0" w:rsidRDefault="005B57F0" w:rsidP="005B57F0">
      <w:pPr>
        <w:pStyle w:val="NoSpacing"/>
        <w:rPr>
          <w:rFonts w:ascii="Cambria" w:hAnsi="Cambria"/>
          <w:b/>
          <w:lang w:val="hr-BA"/>
        </w:rPr>
      </w:pPr>
      <w:r>
        <w:rPr>
          <w:rFonts w:ascii="Cambria" w:hAnsi="Cambria"/>
          <w:b/>
          <w:lang w:val="sr-Cyrl-RS"/>
        </w:rPr>
        <w:t>Елиминаторни критеријуми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5"/>
        <w:gridCol w:w="1465"/>
      </w:tblGrid>
      <w:tr w:rsidR="005B57F0" w:rsidTr="005B57F0">
        <w:trPr>
          <w:jc w:val="center"/>
        </w:trPr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2"/>
                <w:szCs w:val="20"/>
                <w:lang w:val="hr-BA"/>
              </w:rPr>
            </w:pPr>
            <w:r>
              <w:rPr>
                <w:rFonts w:ascii="Cambria" w:hAnsi="Cambria"/>
                <w:lang w:val="sr-Cyrl-RS"/>
              </w:rPr>
              <w:t>Пројектни приједлог је достављен у назначеном року</w:t>
            </w:r>
            <w:r>
              <w:rPr>
                <w:rFonts w:ascii="Cambria" w:hAnsi="Cambria"/>
                <w:lang w:val="hr-BA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Да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Не</w:t>
            </w:r>
          </w:p>
        </w:tc>
      </w:tr>
      <w:tr w:rsidR="005B57F0" w:rsidTr="005B57F0">
        <w:trPr>
          <w:jc w:val="center"/>
        </w:trPr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sr-Cyrl-RS"/>
              </w:rPr>
              <w:t>Документација је тачна и потпуна</w:t>
            </w:r>
            <w:r>
              <w:rPr>
                <w:rFonts w:ascii="Cambria" w:hAnsi="Cambria"/>
                <w:lang w:val="hr-BA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Да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Не</w:t>
            </w:r>
          </w:p>
        </w:tc>
      </w:tr>
      <w:tr w:rsidR="005B57F0" w:rsidTr="005B57F0">
        <w:trPr>
          <w:jc w:val="center"/>
        </w:trPr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sr-Cyrl-RS"/>
              </w:rPr>
              <w:t>Пројектни приједлог је попуњен у цјелости</w:t>
            </w:r>
            <w:r>
              <w:rPr>
                <w:rFonts w:ascii="Cambria" w:hAnsi="Cambria"/>
                <w:lang w:val="hr-BA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Да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Не</w:t>
            </w:r>
          </w:p>
        </w:tc>
      </w:tr>
      <w:tr w:rsidR="005B57F0" w:rsidTr="005B57F0">
        <w:trPr>
          <w:jc w:val="center"/>
        </w:trPr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sr-Cyrl-RS"/>
              </w:rPr>
              <w:t>Пројектни приједлог и пратећи документи су достављени на прописаним обрасцима</w:t>
            </w:r>
            <w:r>
              <w:rPr>
                <w:rFonts w:ascii="Cambria" w:hAnsi="Cambria"/>
                <w:lang w:val="hr-BA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Да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Не</w:t>
            </w:r>
          </w:p>
        </w:tc>
      </w:tr>
      <w:tr w:rsidR="005B57F0" w:rsidTr="005B57F0">
        <w:trPr>
          <w:jc w:val="center"/>
        </w:trPr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sr-Cyrl-RS"/>
              </w:rPr>
              <w:t>Пројектни приједлог се реализује на подручју општине Теслић и намијењен је младима</w:t>
            </w:r>
            <w:r>
              <w:rPr>
                <w:rFonts w:ascii="Cambria" w:hAnsi="Cambria"/>
                <w:lang w:val="hr-BA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Да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Не</w:t>
            </w:r>
          </w:p>
        </w:tc>
      </w:tr>
      <w:tr w:rsidR="005B57F0" w:rsidTr="005B57F0">
        <w:trPr>
          <w:jc w:val="center"/>
        </w:trPr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sr-Cyrl-RS"/>
              </w:rPr>
              <w:t>Пројектни приједлог својим садржајем адресира барем један стратешки приоритет/мјеру/активност назначен у јавном позиву</w:t>
            </w:r>
            <w:r>
              <w:rPr>
                <w:rFonts w:ascii="Cambria" w:hAnsi="Cambria"/>
                <w:lang w:val="hr-BA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Да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Не</w:t>
            </w:r>
          </w:p>
        </w:tc>
      </w:tr>
    </w:tbl>
    <w:p w:rsidR="005B57F0" w:rsidRDefault="005B57F0" w:rsidP="005B57F0">
      <w:pPr>
        <w:pStyle w:val="NoSpacing"/>
        <w:rPr>
          <w:rFonts w:ascii="Cambria" w:hAnsi="Cambria"/>
          <w:b/>
          <w:lang w:val="hr-BA" w:eastAsia="de-DE"/>
        </w:rPr>
      </w:pPr>
    </w:p>
    <w:p w:rsidR="005B57F0" w:rsidRDefault="005B57F0" w:rsidP="005B57F0">
      <w:pPr>
        <w:pStyle w:val="NoSpacing"/>
        <w:rPr>
          <w:rFonts w:ascii="Cambria" w:hAnsi="Cambria"/>
          <w:b/>
          <w:lang w:val="hr-BA"/>
        </w:rPr>
      </w:pPr>
      <w:r>
        <w:rPr>
          <w:rFonts w:ascii="Cambria" w:hAnsi="Cambria"/>
          <w:b/>
          <w:lang w:val="sr-Cyrl-RS"/>
        </w:rPr>
        <w:t>Бодовна табела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31"/>
        <w:gridCol w:w="1134"/>
        <w:gridCol w:w="1696"/>
      </w:tblGrid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i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i/>
                <w:szCs w:val="22"/>
                <w:lang w:val="hr-BA"/>
              </w:rPr>
              <w:t>Критеријуми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i/>
                <w:szCs w:val="22"/>
                <w:lang w:val="hr-BA"/>
              </w:rPr>
            </w:pPr>
            <w:r>
              <w:rPr>
                <w:rFonts w:ascii="Cambria" w:hAnsi="Cambria"/>
                <w:b/>
                <w:i/>
                <w:szCs w:val="22"/>
                <w:lang w:val="hr-BA"/>
              </w:rPr>
              <w:t xml:space="preserve">Број бодова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B57F0" w:rsidRDefault="005B57F0">
            <w:pPr>
              <w:pStyle w:val="NoSpacing"/>
              <w:rPr>
                <w:rFonts w:ascii="Cambria" w:hAnsi="Cambria"/>
                <w:b/>
                <w:i/>
                <w:szCs w:val="22"/>
                <w:lang w:val="sr-Cyrl-RS"/>
              </w:rPr>
            </w:pPr>
            <w:r>
              <w:rPr>
                <w:rFonts w:ascii="Cambria" w:hAnsi="Cambria"/>
                <w:b/>
                <w:i/>
                <w:szCs w:val="22"/>
                <w:lang w:val="sr-Cyrl-RS"/>
              </w:rPr>
              <w:t>Коментар</w:t>
            </w: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Пројектна идеја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color w:val="FF0000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1"/>
                <w:numId w:val="26"/>
              </w:numPr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Да ли </w:t>
            </w:r>
            <w:r>
              <w:rPr>
                <w:rFonts w:ascii="Cambria" w:hAnsi="Cambria"/>
                <w:sz w:val="20"/>
                <w:lang w:val="sr-Cyrl-RS"/>
              </w:rPr>
              <w:t xml:space="preserve">је </w:t>
            </w:r>
            <w:r>
              <w:rPr>
                <w:rFonts w:ascii="Cambria" w:hAnsi="Cambria"/>
                <w:sz w:val="20"/>
                <w:lang w:val="hr-BA"/>
              </w:rPr>
              <w:t>пројектна идеја у складу са критеријумима јавног позива?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color w:val="FF0000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trHeight w:val="202"/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1"/>
                <w:numId w:val="26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Да ли је пројектна идеја јасна и разумљива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  <w:p w:rsidR="005B57F0" w:rsidRDefault="005B57F0" w:rsidP="007E3663">
            <w:pPr>
              <w:pStyle w:val="NoSpacing"/>
              <w:numPr>
                <w:ilvl w:val="1"/>
                <w:numId w:val="26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Да ли пројектна идеја доприноси измјени или допуни јавне политике од интереса за младе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  <w:p w:rsidR="005B57F0" w:rsidRDefault="005B57F0" w:rsidP="007E3663">
            <w:pPr>
              <w:pStyle w:val="NoSpacing"/>
              <w:numPr>
                <w:ilvl w:val="1"/>
                <w:numId w:val="26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Да ли пројектна идеја заговара укљученост младих у одлучивање у локалној заједници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  <w:p w:rsidR="005B57F0" w:rsidRDefault="005B57F0" w:rsidP="007E3663">
            <w:pPr>
              <w:pStyle w:val="NoSpacing"/>
              <w:numPr>
                <w:ilvl w:val="1"/>
                <w:numId w:val="26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Да ли пројектна идеја подстиче информисање младих о њиховим правима која произилазе из законског оквира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color w:val="FF0000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color w:val="FF0000"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hr-BA"/>
              </w:rPr>
              <w:lastRenderedPageBreak/>
              <w:t>Опис проблема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color w:val="000000"/>
                <w:szCs w:val="22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b/>
                <w:color w:val="000000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2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2.1. </w:t>
            </w:r>
            <w:r>
              <w:rPr>
                <w:rFonts w:ascii="Cambria" w:hAnsi="Cambria"/>
                <w:sz w:val="20"/>
                <w:lang w:val="sr-Cyrl-RS"/>
              </w:rPr>
              <w:t>Да ли је проблем описан на јасан и разумљив начин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color w:val="000000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color w:val="000000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2.2. </w:t>
            </w:r>
            <w:r>
              <w:rPr>
                <w:rFonts w:ascii="Cambria" w:hAnsi="Cambria"/>
                <w:sz w:val="20"/>
                <w:lang w:val="sr-Cyrl-RS"/>
              </w:rPr>
              <w:t>Јесу ли узроци проблема у јасној корелацији са појавним облицима проблема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color w:val="000000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color w:val="000000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2.3. </w:t>
            </w:r>
            <w:r>
              <w:rPr>
                <w:rFonts w:ascii="Cambria" w:hAnsi="Cambria"/>
                <w:sz w:val="20"/>
                <w:lang w:val="sr-Cyrl-RS"/>
              </w:rPr>
              <w:t>Утиче ли пројекат на узроке проблема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color w:val="000000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color w:val="000000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sr-Cyrl-RS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2.4. </w:t>
            </w:r>
            <w:r>
              <w:rPr>
                <w:rFonts w:ascii="Cambria" w:hAnsi="Cambria"/>
                <w:sz w:val="20"/>
                <w:lang w:val="sr-Cyrl-RS"/>
              </w:rPr>
              <w:t xml:space="preserve">Јесу ли приложени довољни докази да проблем стварно постоји? </w:t>
            </w:r>
          </w:p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2.5. У којој мјери су употребљени валидни статистички подаци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color w:val="000000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color w:val="000000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Циљеви пројекта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  <w:hidden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7F0" w:rsidRDefault="005B57F0" w:rsidP="007E3663">
            <w:pPr>
              <w:pStyle w:val="ListParagraph"/>
              <w:numPr>
                <w:ilvl w:val="0"/>
                <w:numId w:val="27"/>
              </w:numPr>
              <w:spacing w:after="160" w:line="256" w:lineRule="auto"/>
              <w:rPr>
                <w:rFonts w:ascii="Cambria" w:hAnsi="Cambria"/>
                <w:vanish/>
                <w:sz w:val="20"/>
                <w:szCs w:val="20"/>
                <w:lang w:val="hr-BA"/>
              </w:rPr>
            </w:pPr>
          </w:p>
          <w:p w:rsidR="005B57F0" w:rsidRDefault="005B57F0" w:rsidP="007E3663">
            <w:pPr>
              <w:pStyle w:val="ListParagraph"/>
              <w:numPr>
                <w:ilvl w:val="0"/>
                <w:numId w:val="27"/>
              </w:numPr>
              <w:spacing w:after="160" w:line="256" w:lineRule="auto"/>
              <w:rPr>
                <w:rFonts w:ascii="Cambria" w:hAnsi="Cambria"/>
                <w:vanish/>
                <w:sz w:val="20"/>
                <w:szCs w:val="20"/>
                <w:lang w:val="hr-BA"/>
              </w:rPr>
            </w:pPr>
          </w:p>
          <w:p w:rsidR="005B57F0" w:rsidRDefault="005B57F0" w:rsidP="007E3663">
            <w:pPr>
              <w:pStyle w:val="NoSpacing"/>
              <w:numPr>
                <w:ilvl w:val="1"/>
                <w:numId w:val="27"/>
              </w:numPr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 </w:t>
            </w:r>
            <w:r>
              <w:rPr>
                <w:rFonts w:ascii="Cambria" w:hAnsi="Cambria"/>
                <w:sz w:val="20"/>
                <w:lang w:val="sr-Cyrl-RS"/>
              </w:rPr>
              <w:t>Доприносе ли пројектни циљеви испуњењу идеје позива за пројекте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1"/>
                <w:numId w:val="27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 </w:t>
            </w:r>
            <w:r>
              <w:rPr>
                <w:rFonts w:ascii="Cambria" w:hAnsi="Cambria"/>
                <w:sz w:val="20"/>
                <w:lang w:val="sr-Cyrl-RS"/>
              </w:rPr>
              <w:t>Јесу ли пројектни циљеви реални и специфични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Жељени резултати пројекта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  <w:hidden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7F0" w:rsidRDefault="005B57F0" w:rsidP="007E3663">
            <w:pPr>
              <w:pStyle w:val="ListParagraph"/>
              <w:numPr>
                <w:ilvl w:val="0"/>
                <w:numId w:val="28"/>
              </w:numPr>
              <w:spacing w:after="160" w:line="256" w:lineRule="auto"/>
              <w:rPr>
                <w:rFonts w:ascii="Cambria" w:hAnsi="Cambria"/>
                <w:vanish/>
                <w:sz w:val="20"/>
                <w:szCs w:val="20"/>
                <w:lang w:val="hr-BA"/>
              </w:rPr>
            </w:pPr>
          </w:p>
          <w:p w:rsidR="005B57F0" w:rsidRDefault="005B57F0" w:rsidP="007E3663">
            <w:pPr>
              <w:pStyle w:val="ListParagraph"/>
              <w:numPr>
                <w:ilvl w:val="0"/>
                <w:numId w:val="28"/>
              </w:numPr>
              <w:spacing w:after="160" w:line="256" w:lineRule="auto"/>
              <w:rPr>
                <w:rFonts w:ascii="Cambria" w:hAnsi="Cambria"/>
                <w:vanish/>
                <w:sz w:val="20"/>
                <w:szCs w:val="20"/>
                <w:lang w:val="hr-BA"/>
              </w:rPr>
            </w:pPr>
          </w:p>
          <w:p w:rsidR="005B57F0" w:rsidRDefault="005B57F0" w:rsidP="007E3663">
            <w:pPr>
              <w:pStyle w:val="ListParagraph"/>
              <w:numPr>
                <w:ilvl w:val="0"/>
                <w:numId w:val="28"/>
              </w:numPr>
              <w:spacing w:after="160" w:line="256" w:lineRule="auto"/>
              <w:rPr>
                <w:rFonts w:ascii="Cambria" w:hAnsi="Cambria"/>
                <w:vanish/>
                <w:sz w:val="20"/>
                <w:szCs w:val="20"/>
                <w:lang w:val="hr-BA"/>
              </w:rPr>
            </w:pPr>
          </w:p>
          <w:p w:rsidR="005B57F0" w:rsidRDefault="005B57F0" w:rsidP="007E3663">
            <w:pPr>
              <w:pStyle w:val="NoSpacing"/>
              <w:numPr>
                <w:ilvl w:val="1"/>
                <w:numId w:val="28"/>
              </w:numPr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Доприносе ли жељени резултати испуњењу пројектних циљева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1"/>
                <w:numId w:val="28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 </w:t>
            </w:r>
            <w:r>
              <w:rPr>
                <w:rFonts w:ascii="Cambria" w:hAnsi="Cambria"/>
                <w:sz w:val="20"/>
                <w:lang w:val="sr-Cyrl-RS"/>
              </w:rPr>
              <w:t>Јесу ли жељени резултати мјерљиви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1"/>
                <w:numId w:val="28"/>
              </w:numPr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sr-Cyrl-RS"/>
              </w:rPr>
              <w:t>Јесу ли жељеним резултатима дефинисани циљна група и њен број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Активности пројекта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5.1. </w:t>
            </w:r>
            <w:r>
              <w:rPr>
                <w:rFonts w:ascii="Cambria" w:hAnsi="Cambria"/>
                <w:sz w:val="20"/>
                <w:lang w:val="sr-Cyrl-RS"/>
              </w:rPr>
              <w:t>Хоће ли наведене активности довести до жељених резултата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5.2. </w:t>
            </w:r>
            <w:r>
              <w:rPr>
                <w:rFonts w:ascii="Cambria" w:hAnsi="Cambria"/>
                <w:sz w:val="20"/>
                <w:lang w:val="sr-Cyrl-RS"/>
              </w:rPr>
              <w:t>Јесу ли активности у складу са позивом за пројекте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5.3. </w:t>
            </w:r>
            <w:r>
              <w:rPr>
                <w:rFonts w:ascii="Cambria" w:hAnsi="Cambria"/>
                <w:sz w:val="20"/>
                <w:lang w:val="sr-Cyrl-RS"/>
              </w:rPr>
              <w:t>Јесу ли пројектне активности међусобно повезане да дају јасну слику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5.4. </w:t>
            </w:r>
            <w:r>
              <w:rPr>
                <w:rFonts w:ascii="Cambria" w:hAnsi="Cambria"/>
                <w:sz w:val="20"/>
                <w:lang w:val="sr-Cyrl-RS"/>
              </w:rPr>
              <w:t>Јесу ли дефинисане количине активности које ће се спровести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Временски оквир пројекта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6.1. </w:t>
            </w:r>
            <w:r>
              <w:rPr>
                <w:rFonts w:ascii="Cambria" w:hAnsi="Cambria"/>
                <w:sz w:val="20"/>
                <w:lang w:val="sr-Cyrl-RS"/>
              </w:rPr>
              <w:t>Јесу ли активности равномјерно распоређене током трајања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6.2. </w:t>
            </w:r>
            <w:r>
              <w:rPr>
                <w:rFonts w:ascii="Cambria" w:hAnsi="Cambria"/>
                <w:sz w:val="20"/>
                <w:lang w:val="sr-Cyrl-RS"/>
              </w:rPr>
              <w:t>Да ли је распоред активности реалан и хронолошки добро ускалђен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Циљна група, корисници пројекта и друге укључене стране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7.1. </w:t>
            </w:r>
            <w:r>
              <w:rPr>
                <w:rFonts w:ascii="Cambria" w:hAnsi="Cambria"/>
                <w:sz w:val="20"/>
                <w:lang w:val="sr-Cyrl-RS"/>
              </w:rPr>
              <w:t>Јесу ли циљна група и корисници пројекта у складу са јавним позивом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7.2. </w:t>
            </w:r>
            <w:r>
              <w:rPr>
                <w:rFonts w:ascii="Cambria" w:hAnsi="Cambria"/>
                <w:sz w:val="20"/>
                <w:lang w:val="sr-Cyrl-RS"/>
              </w:rPr>
              <w:t>Да ли је обухваћен довољан број припадника циљне групе и корисника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7.3. </w:t>
            </w:r>
            <w:r>
              <w:rPr>
                <w:rFonts w:ascii="Cambria" w:hAnsi="Cambria"/>
                <w:sz w:val="20"/>
                <w:lang w:val="sr-Cyrl-RS"/>
              </w:rPr>
              <w:t>Јесу ли дефинисане све укључене стране које се баве облашћу из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trHeight w:val="542"/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7.4. </w:t>
            </w:r>
            <w:r>
              <w:rPr>
                <w:rFonts w:ascii="Cambria" w:hAnsi="Cambria"/>
                <w:sz w:val="20"/>
                <w:lang w:val="sr-Cyrl-RS"/>
              </w:rPr>
              <w:t>Да ли је планирана сарадња са доносиоцима одлука који су релевантни за тему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Промоција пројекта у јавности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8.1. </w:t>
            </w:r>
            <w:r>
              <w:rPr>
                <w:rFonts w:ascii="Cambria" w:hAnsi="Cambria"/>
                <w:sz w:val="20"/>
                <w:lang w:val="sr-Cyrl-RS"/>
              </w:rPr>
              <w:t>Хоће ли пројекат бити довољно заступљен у јавности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8.2. </w:t>
            </w:r>
            <w:r>
              <w:rPr>
                <w:rFonts w:ascii="Cambria" w:hAnsi="Cambria"/>
                <w:sz w:val="20"/>
                <w:lang w:val="sr-Cyrl-RS"/>
              </w:rPr>
              <w:t>Да ли је дефинисана количина промотивних активности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8.3. </w:t>
            </w:r>
            <w:r>
              <w:rPr>
                <w:rFonts w:ascii="Cambria" w:hAnsi="Cambria"/>
                <w:sz w:val="20"/>
                <w:lang w:val="sr-Cyrl-RS"/>
              </w:rPr>
              <w:t>Предвиђа ли пројекат различите облике појављивања у јавности како би досегнуо ширу публику (различити медији: ТВ, радио штампани, савремени електронски медији, директна промоција, кампање и сл.)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8.4. </w:t>
            </w:r>
            <w:r>
              <w:rPr>
                <w:rFonts w:ascii="Cambria" w:hAnsi="Cambria"/>
                <w:sz w:val="20"/>
                <w:lang w:val="sr-Cyrl-RS"/>
              </w:rPr>
              <w:t>Предвиђа ли пројекат појављивање општине Теслић у јавности?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Мониторинг и евалуација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9.1. </w:t>
            </w:r>
            <w:r>
              <w:rPr>
                <w:rFonts w:ascii="Cambria" w:hAnsi="Cambria"/>
                <w:sz w:val="20"/>
                <w:lang w:val="sr-Cyrl-RS"/>
              </w:rPr>
              <w:t>Јесу ли дефинисани алати за праћење и евалуацију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9.2. </w:t>
            </w:r>
            <w:r>
              <w:rPr>
                <w:rFonts w:ascii="Cambria" w:hAnsi="Cambria"/>
                <w:sz w:val="20"/>
                <w:lang w:val="sr-Cyrl-RS"/>
              </w:rPr>
              <w:t>Могу ли се ови алати искористити за процену успјешности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Ризици и опције превазилажења ризика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10.1. </w:t>
            </w:r>
            <w:r>
              <w:rPr>
                <w:rFonts w:ascii="Cambria" w:hAnsi="Cambria"/>
                <w:sz w:val="20"/>
                <w:lang w:val="sr-Cyrl-RS"/>
              </w:rPr>
              <w:t>Јесу ли наведени ризици објективни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lastRenderedPageBreak/>
              <w:t xml:space="preserve">10.2. </w:t>
            </w:r>
            <w:r>
              <w:rPr>
                <w:rFonts w:ascii="Cambria" w:hAnsi="Cambria"/>
                <w:sz w:val="20"/>
                <w:lang w:val="sr-Cyrl-RS"/>
              </w:rPr>
              <w:t>Јесу ли занемарени важни ризици који би се могли појавити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Одрживост пројектних резултата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11.1. </w:t>
            </w:r>
            <w:r>
              <w:rPr>
                <w:rFonts w:ascii="Cambria" w:hAnsi="Cambria"/>
                <w:sz w:val="20"/>
                <w:lang w:val="sr-Cyrl-RS"/>
              </w:rPr>
              <w:t>Да ли је јасно на који начин ће пројектни резултати трајати након завршетка пројекта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11.2. </w:t>
            </w:r>
            <w:r>
              <w:rPr>
                <w:rFonts w:ascii="Cambria" w:hAnsi="Cambria"/>
                <w:sz w:val="20"/>
                <w:lang w:val="sr-Cyrl-RS"/>
              </w:rPr>
              <w:t xml:space="preserve">Јесу ли механизми којима се обезбјеђује одрживост </w:t>
            </w:r>
            <w:r w:rsidR="005F7486">
              <w:rPr>
                <w:rFonts w:ascii="Cambria" w:hAnsi="Cambria"/>
                <w:sz w:val="20"/>
                <w:lang w:val="sr-Cyrl-RS"/>
              </w:rPr>
              <w:t>пројектних резултата проводи</w:t>
            </w:r>
            <w:r>
              <w:rPr>
                <w:rFonts w:ascii="Cambria" w:hAnsi="Cambria"/>
                <w:sz w:val="20"/>
                <w:lang w:val="sr-Cyrl-RS"/>
              </w:rPr>
              <w:t>ви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b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sz w:val="22"/>
                <w:szCs w:val="22"/>
                <w:lang w:val="hr-BA"/>
              </w:rPr>
            </w:pPr>
            <w:r>
              <w:rPr>
                <w:rFonts w:ascii="Cambria" w:hAnsi="Cambria"/>
                <w:b/>
                <w:szCs w:val="22"/>
                <w:lang w:val="sr-Cyrl-RS"/>
              </w:rPr>
              <w:t>Буџет пројекта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sz w:val="22"/>
                <w:szCs w:val="22"/>
                <w:lang w:val="hr-B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szCs w:val="22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12.1. </w:t>
            </w:r>
            <w:r>
              <w:rPr>
                <w:rFonts w:ascii="Cambria" w:hAnsi="Cambria"/>
                <w:sz w:val="20"/>
                <w:lang w:val="sr-Cyrl-RS"/>
              </w:rPr>
              <w:t>Одражава ли буџет добар однос уложеног новца и постигнутих резултата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12.2. </w:t>
            </w:r>
            <w:r>
              <w:rPr>
                <w:rFonts w:ascii="Cambria" w:hAnsi="Cambria"/>
                <w:sz w:val="20"/>
                <w:lang w:val="sr-Cyrl-RS"/>
              </w:rPr>
              <w:t>Јесу ли пројектне активности усклађене са трошковима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12.3. </w:t>
            </w:r>
            <w:r>
              <w:rPr>
                <w:rFonts w:ascii="Cambria" w:hAnsi="Cambria"/>
                <w:sz w:val="20"/>
                <w:lang w:val="sr-Cyrl-RS"/>
              </w:rPr>
              <w:t>Постоји ли суфинансирање, било у натури или новцу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12.4. </w:t>
            </w:r>
            <w:r>
              <w:rPr>
                <w:rFonts w:ascii="Cambria" w:hAnsi="Cambria"/>
                <w:sz w:val="20"/>
                <w:lang w:val="sr-Cyrl-RS"/>
              </w:rPr>
              <w:t>Избјегава ли пројекат непотребне трошкове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7F0" w:rsidRDefault="005B57F0" w:rsidP="007E3663">
            <w:pPr>
              <w:pStyle w:val="NoSpacing"/>
              <w:jc w:val="left"/>
              <w:rPr>
                <w:rFonts w:ascii="Cambria" w:hAnsi="Cambria"/>
                <w:sz w:val="20"/>
                <w:lang w:val="hr-BA"/>
              </w:rPr>
            </w:pPr>
            <w:r>
              <w:rPr>
                <w:rFonts w:ascii="Cambria" w:hAnsi="Cambria"/>
                <w:sz w:val="20"/>
                <w:lang w:val="hr-BA"/>
              </w:rPr>
              <w:t xml:space="preserve">12.5. </w:t>
            </w:r>
            <w:r>
              <w:rPr>
                <w:rFonts w:ascii="Cambria" w:hAnsi="Cambria"/>
                <w:sz w:val="20"/>
                <w:lang w:val="sr-Cyrl-RS"/>
              </w:rPr>
              <w:t>Јесу ли трошкови јасно објашњени у наративном дијелу буџета</w:t>
            </w:r>
            <w:r>
              <w:rPr>
                <w:rFonts w:ascii="Cambria" w:hAnsi="Cambria"/>
                <w:sz w:val="20"/>
                <w:lang w:val="hr-BA"/>
              </w:rPr>
              <w:t>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>
            <w:pPr>
              <w:rPr>
                <w:rFonts w:ascii="Cambria" w:hAnsi="Cambria"/>
                <w:sz w:val="22"/>
                <w:szCs w:val="22"/>
                <w:lang w:val="hr-BA" w:eastAsia="de-DE"/>
              </w:rPr>
            </w:pPr>
          </w:p>
        </w:tc>
      </w:tr>
      <w:tr w:rsidR="005B57F0" w:rsidTr="005B57F0">
        <w:trPr>
          <w:trHeight w:val="768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color w:val="000000"/>
                <w:sz w:val="20"/>
                <w:lang w:val="hr-BA"/>
              </w:rPr>
            </w:pPr>
            <w:r>
              <w:rPr>
                <w:rFonts w:ascii="Cambria" w:hAnsi="Cambria"/>
                <w:b/>
                <w:color w:val="000000"/>
                <w:szCs w:val="22"/>
                <w:lang w:val="sr-Cyrl-RS"/>
              </w:rPr>
              <w:t>Да ли је пројекат иновативан</w:t>
            </w:r>
            <w:r>
              <w:rPr>
                <w:rFonts w:ascii="Cambria" w:hAnsi="Cambria"/>
                <w:b/>
                <w:color w:val="000000"/>
                <w:sz w:val="20"/>
                <w:lang w:val="sr-Cyrl-RS"/>
              </w:rPr>
              <w:t xml:space="preserve"> </w:t>
            </w:r>
            <w:r>
              <w:rPr>
                <w:rFonts w:ascii="Cambria" w:hAnsi="Cambria"/>
                <w:color w:val="000000"/>
                <w:sz w:val="20"/>
                <w:lang w:val="sr-Cyrl-RS"/>
              </w:rPr>
              <w:t>у односу на пројектну идеју, приступ рјешавању проблема и активности које ће се спроводити</w:t>
            </w:r>
            <w:r>
              <w:rPr>
                <w:rFonts w:ascii="Cambria" w:hAnsi="Cambria"/>
                <w:color w:val="000000"/>
                <w:sz w:val="20"/>
                <w:lang w:val="hr-BA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b/>
                <w:color w:val="000000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szCs w:val="20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lang w:val="hr-B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lang w:val="hr-BA"/>
              </w:rPr>
            </w:pPr>
          </w:p>
        </w:tc>
      </w:tr>
      <w:tr w:rsidR="005B57F0" w:rsidTr="005B57F0">
        <w:trPr>
          <w:trHeight w:val="1104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7F0" w:rsidRDefault="005B57F0" w:rsidP="007E3663">
            <w:pPr>
              <w:pStyle w:val="NoSpacing"/>
              <w:numPr>
                <w:ilvl w:val="0"/>
                <w:numId w:val="25"/>
              </w:numPr>
              <w:jc w:val="left"/>
              <w:rPr>
                <w:rFonts w:ascii="Cambria" w:hAnsi="Cambria"/>
                <w:b/>
                <w:color w:val="000000"/>
                <w:sz w:val="20"/>
                <w:lang w:val="sr-Cyrl-RS"/>
              </w:rPr>
            </w:pPr>
            <w:r>
              <w:rPr>
                <w:rFonts w:ascii="Cambria" w:hAnsi="Cambria"/>
                <w:b/>
                <w:color w:val="000000"/>
                <w:szCs w:val="22"/>
                <w:lang w:val="sr-Cyrl-RS"/>
              </w:rPr>
              <w:t>Да ли се удружење налази на списку омладинских удружења</w:t>
            </w:r>
            <w:r>
              <w:rPr>
                <w:rFonts w:ascii="Cambria" w:hAnsi="Cambria"/>
                <w:b/>
                <w:color w:val="000000"/>
                <w:szCs w:val="22"/>
                <w:lang w:val="hr-BA"/>
              </w:rPr>
              <w:t>?</w:t>
            </w:r>
            <w:r>
              <w:rPr>
                <w:rFonts w:ascii="Cambria" w:hAnsi="Cambria"/>
                <w:b/>
                <w:color w:val="000000"/>
                <w:sz w:val="20"/>
                <w:lang w:val="hr-BA"/>
              </w:rPr>
              <w:t xml:space="preserve"> </w:t>
            </w:r>
            <w:r>
              <w:rPr>
                <w:rFonts w:ascii="Cambria" w:hAnsi="Cambria"/>
                <w:color w:val="000000"/>
                <w:sz w:val="20"/>
                <w:lang w:val="hr-BA"/>
              </w:rPr>
              <w:t>(</w:t>
            </w:r>
            <w:r>
              <w:rPr>
                <w:rFonts w:ascii="Cambria" w:hAnsi="Cambria"/>
                <w:color w:val="000000"/>
                <w:sz w:val="20"/>
                <w:lang w:val="sr-Cyrl-RS"/>
              </w:rPr>
              <w:t>Уколико је одговор ДА, додијељује се 5 бодова. Уколико је одговор НЕ, не додијељују се бодови</w:t>
            </w:r>
            <w:r>
              <w:rPr>
                <w:rFonts w:ascii="Cambria" w:hAnsi="Cambria"/>
                <w:color w:val="000000"/>
                <w:sz w:val="20"/>
                <w:lang w:val="hr-BA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lang w:val="hr-BA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b/>
                <w:color w:val="000000"/>
                <w:lang w:val="hr-B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7F0" w:rsidRDefault="005B57F0">
            <w:pPr>
              <w:pStyle w:val="NoSpacing"/>
              <w:rPr>
                <w:rFonts w:ascii="Cambria" w:hAnsi="Cambria"/>
                <w:color w:val="000000"/>
                <w:sz w:val="20"/>
                <w:szCs w:val="20"/>
                <w:lang w:val="hr-BA"/>
              </w:rPr>
            </w:pPr>
          </w:p>
        </w:tc>
      </w:tr>
      <w:tr w:rsidR="005B57F0" w:rsidTr="005B57F0">
        <w:trPr>
          <w:jc w:val="center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sr-Cyrl-RS"/>
              </w:rPr>
            </w:pP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УКУПАН БРОЈ БОДОВА</w:t>
            </w:r>
          </w:p>
          <w:p w:rsidR="005B57F0" w:rsidRDefault="005B57F0">
            <w:pPr>
              <w:pStyle w:val="NoSpacing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57F0" w:rsidRDefault="005B57F0">
            <w:pPr>
              <w:pStyle w:val="NoSpacing"/>
              <w:rPr>
                <w:rFonts w:ascii="Cambria" w:hAnsi="Cambria"/>
                <w:b/>
                <w:lang w:val="hr-BA"/>
              </w:rPr>
            </w:pPr>
          </w:p>
        </w:tc>
      </w:tr>
    </w:tbl>
    <w:p w:rsidR="005B57F0" w:rsidRDefault="005B57F0" w:rsidP="005B57F0">
      <w:pPr>
        <w:pStyle w:val="NoSpacing"/>
        <w:rPr>
          <w:rFonts w:ascii="Cambria" w:hAnsi="Cambria"/>
          <w:lang w:val="sr-Cyrl-RS" w:eastAsia="de-DE"/>
        </w:rPr>
      </w:pPr>
    </w:p>
    <w:p w:rsidR="005B57F0" w:rsidRDefault="005B57F0" w:rsidP="005B57F0">
      <w:pPr>
        <w:pStyle w:val="NoSpacing"/>
        <w:rPr>
          <w:rFonts w:ascii="Cambria" w:hAnsi="Cambria"/>
          <w:lang w:val="sr-Cyrl-RS"/>
        </w:rPr>
      </w:pPr>
    </w:p>
    <w:p w:rsidR="004B44DA" w:rsidRPr="005D1952" w:rsidRDefault="004B44DA" w:rsidP="005D1952">
      <w:pPr>
        <w:jc w:val="center"/>
        <w:rPr>
          <w:b/>
          <w:sz w:val="28"/>
          <w:szCs w:val="28"/>
          <w:lang w:val="sr-Cyrl-RS"/>
        </w:rPr>
      </w:pPr>
      <w:bookmarkStart w:id="0" w:name="_GoBack"/>
      <w:bookmarkEnd w:id="0"/>
    </w:p>
    <w:sectPr w:rsidR="004B44DA" w:rsidRPr="005D1952" w:rsidSect="005B57F0">
      <w:headerReference w:type="first" r:id="rId8"/>
      <w:pgSz w:w="11907" w:h="16840" w:code="9"/>
      <w:pgMar w:top="1418" w:right="1418" w:bottom="1560" w:left="1418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349" w:rsidRDefault="00EF3349" w:rsidP="008C1535">
      <w:r>
        <w:separator/>
      </w:r>
    </w:p>
  </w:endnote>
  <w:endnote w:type="continuationSeparator" w:id="0">
    <w:p w:rsidR="00EF3349" w:rsidRDefault="00EF3349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349" w:rsidRDefault="00EF3349" w:rsidP="008C1535">
      <w:r>
        <w:separator/>
      </w:r>
    </w:p>
  </w:footnote>
  <w:footnote w:type="continuationSeparator" w:id="0">
    <w:p w:rsidR="00EF3349" w:rsidRDefault="00EF3349" w:rsidP="008C1535">
      <w:r>
        <w:continuationSeparator/>
      </w:r>
    </w:p>
  </w:footnote>
  <w:footnote w:id="1">
    <w:p w:rsidR="005B57F0" w:rsidRDefault="005B57F0" w:rsidP="005B57F0">
      <w:pPr>
        <w:pStyle w:val="FootnoteText"/>
        <w:rPr>
          <w:rFonts w:ascii="Cambria" w:hAnsi="Cambria"/>
          <w:sz w:val="14"/>
          <w:szCs w:val="14"/>
        </w:rPr>
      </w:pPr>
      <w:r>
        <w:rPr>
          <w:rStyle w:val="FootnoteReference"/>
          <w:rFonts w:ascii="Cambria" w:hAnsi="Cambria"/>
          <w:sz w:val="14"/>
          <w:szCs w:val="14"/>
        </w:rPr>
        <w:footnoteRef/>
      </w:r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Бодовна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матрица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r>
        <w:rPr>
          <w:rFonts w:ascii="Cambria" w:hAnsi="Cambria"/>
          <w:sz w:val="14"/>
          <w:szCs w:val="14"/>
          <w:lang w:val="sr-Cyrl-RS"/>
        </w:rPr>
        <w:t xml:space="preserve">је </w:t>
      </w:r>
      <w:proofErr w:type="spellStart"/>
      <w:r>
        <w:rPr>
          <w:rFonts w:ascii="Cambria" w:hAnsi="Cambria"/>
          <w:sz w:val="14"/>
          <w:szCs w:val="14"/>
        </w:rPr>
        <w:t>интелектуално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власништво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Општине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Теслић</w:t>
      </w:r>
      <w:proofErr w:type="spellEnd"/>
      <w:r>
        <w:rPr>
          <w:rFonts w:ascii="Cambria" w:hAnsi="Cambria"/>
          <w:sz w:val="14"/>
          <w:szCs w:val="14"/>
        </w:rPr>
        <w:t xml:space="preserve"> и </w:t>
      </w:r>
      <w:proofErr w:type="spellStart"/>
      <w:r>
        <w:rPr>
          <w:rFonts w:ascii="Cambria" w:hAnsi="Cambria"/>
          <w:sz w:val="14"/>
          <w:szCs w:val="14"/>
        </w:rPr>
        <w:t>Института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за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развој</w:t>
      </w:r>
      <w:proofErr w:type="spellEnd"/>
      <w:r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Fonts w:ascii="Cambria" w:hAnsi="Cambria"/>
          <w:sz w:val="14"/>
          <w:szCs w:val="14"/>
        </w:rPr>
        <w:t>младих</w:t>
      </w:r>
      <w:proofErr w:type="spellEnd"/>
      <w:r>
        <w:rPr>
          <w:rFonts w:ascii="Cambria" w:hAnsi="Cambria"/>
          <w:sz w:val="14"/>
          <w:szCs w:val="14"/>
        </w:rPr>
        <w:t xml:space="preserve"> КУЛТ</w:t>
      </w:r>
      <w:r>
        <w:rPr>
          <w:rFonts w:ascii="Cambria" w:hAnsi="Cambria"/>
          <w:sz w:val="14"/>
          <w:szCs w:val="14"/>
          <w:lang w:val="sr-Cyrl-RS"/>
        </w:rPr>
        <w:t>. У случају коришћења ове матрице, потребно је у истом тексту навести сљедећу реченицу: Бодовна матрица је преузета у цјелости или дјелимично од Општине Теслић и Института за развој младих КУЛТ, те је иста њихово интелектуално власништво.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535" w:rsidRPr="00944780" w:rsidRDefault="00944780" w:rsidP="008C1535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РЕПУБЛИКА СРПСКА</w:t>
    </w:r>
  </w:p>
  <w:p w:rsidR="00944780" w:rsidRDefault="00944780" w:rsidP="008C1535">
    <w:pPr>
      <w:jc w:val="center"/>
      <w:rPr>
        <w:b/>
        <w:sz w:val="20"/>
        <w:szCs w:val="20"/>
        <w:lang w:val="sr-Cyrl-BA"/>
      </w:rPr>
    </w:pPr>
    <w:r>
      <w:rPr>
        <w:b/>
        <w:noProof/>
        <w:lang w:val="sr-Latn-BA" w:eastAsia="sr-Latn-BA"/>
      </w:rPr>
      <w:drawing>
        <wp:inline distT="0" distB="0" distL="0" distR="0" wp14:anchorId="7E9FCB47" wp14:editId="53466A43">
          <wp:extent cx="1190184" cy="596900"/>
          <wp:effectExtent l="0" t="0" r="0" b="0"/>
          <wp:docPr id="38" name="Picture 0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14" cy="6082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ОПШТИНА ТЕСЛИЋ</w:t>
    </w:r>
  </w:p>
  <w:p w:rsidR="008C1535" w:rsidRPr="009808AA" w:rsidRDefault="0020372D" w:rsidP="008C1535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НАЧЕЛНИК ОПШТИНЕ</w:t>
    </w:r>
  </w:p>
  <w:p w:rsidR="008C1535" w:rsidRPr="009808AA" w:rsidRDefault="00B2747E" w:rsidP="009808AA">
    <w:pPr>
      <w:jc w:val="center"/>
      <w:rPr>
        <w:lang w:val="sr-Latn-BA"/>
      </w:rPr>
    </w:pPr>
    <w:r w:rsidRPr="009808AA">
      <w:rPr>
        <w:sz w:val="18"/>
        <w:szCs w:val="18"/>
        <w:lang w:val="sr-Cyrl-BA"/>
      </w:rPr>
      <w:t xml:space="preserve">Карађорђева бр. </w:t>
    </w:r>
    <w:r w:rsidRPr="009808AA">
      <w:rPr>
        <w:sz w:val="18"/>
        <w:szCs w:val="18"/>
        <w:lang w:val="sr-Latn-BA"/>
      </w:rPr>
      <w:t>18</w:t>
    </w:r>
    <w:r w:rsidR="008C1535" w:rsidRPr="009808AA">
      <w:rPr>
        <w:sz w:val="18"/>
        <w:szCs w:val="18"/>
        <w:lang w:val="sr-Cyrl-BA"/>
      </w:rPr>
      <w:t xml:space="preserve"> Теслић  Тел: +387(0)53/411-500  Факс: 053/411-541  </w:t>
    </w:r>
    <w:r w:rsidR="008C1535" w:rsidRPr="009808AA">
      <w:rPr>
        <w:sz w:val="18"/>
        <w:szCs w:val="18"/>
        <w:lang w:val="sr-Latn-BA"/>
      </w:rPr>
      <w:t>www.opstinateslic.com</w:t>
    </w:r>
  </w:p>
  <w:p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9982AB6"/>
    <w:multiLevelType w:val="multilevel"/>
    <w:tmpl w:val="141A001F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3C4554"/>
    <w:multiLevelType w:val="hybridMultilevel"/>
    <w:tmpl w:val="DE6422D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720CF"/>
    <w:multiLevelType w:val="multilevel"/>
    <w:tmpl w:val="6D2834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71214E7E"/>
    <w:multiLevelType w:val="multilevel"/>
    <w:tmpl w:val="6D28346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7E000E33"/>
    <w:multiLevelType w:val="multilevel"/>
    <w:tmpl w:val="6D28346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4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1D"/>
    <w:rsid w:val="00024CB4"/>
    <w:rsid w:val="00035E3B"/>
    <w:rsid w:val="00050CEF"/>
    <w:rsid w:val="00085A81"/>
    <w:rsid w:val="0009170D"/>
    <w:rsid w:val="000929CD"/>
    <w:rsid w:val="000974B9"/>
    <w:rsid w:val="000A343A"/>
    <w:rsid w:val="000B161B"/>
    <w:rsid w:val="000D1BBA"/>
    <w:rsid w:val="000E1817"/>
    <w:rsid w:val="00101BBF"/>
    <w:rsid w:val="00104862"/>
    <w:rsid w:val="00105E6C"/>
    <w:rsid w:val="001103A6"/>
    <w:rsid w:val="0012644B"/>
    <w:rsid w:val="001301D9"/>
    <w:rsid w:val="001302FC"/>
    <w:rsid w:val="00130CF3"/>
    <w:rsid w:val="00134D8E"/>
    <w:rsid w:val="00144D69"/>
    <w:rsid w:val="00160E54"/>
    <w:rsid w:val="0016131A"/>
    <w:rsid w:val="0016481D"/>
    <w:rsid w:val="0017419E"/>
    <w:rsid w:val="0018467F"/>
    <w:rsid w:val="001B3A3D"/>
    <w:rsid w:val="001C6117"/>
    <w:rsid w:val="002032A0"/>
    <w:rsid w:val="0020372D"/>
    <w:rsid w:val="002273D0"/>
    <w:rsid w:val="00264AA0"/>
    <w:rsid w:val="00276E97"/>
    <w:rsid w:val="0028481B"/>
    <w:rsid w:val="002946E5"/>
    <w:rsid w:val="002A5431"/>
    <w:rsid w:val="002C4015"/>
    <w:rsid w:val="002E130C"/>
    <w:rsid w:val="00303868"/>
    <w:rsid w:val="003108D4"/>
    <w:rsid w:val="003145EA"/>
    <w:rsid w:val="003451CC"/>
    <w:rsid w:val="00360BFA"/>
    <w:rsid w:val="003625EA"/>
    <w:rsid w:val="00371E97"/>
    <w:rsid w:val="0037315E"/>
    <w:rsid w:val="0039731A"/>
    <w:rsid w:val="003A7397"/>
    <w:rsid w:val="003B587A"/>
    <w:rsid w:val="003C33A9"/>
    <w:rsid w:val="003C6AA2"/>
    <w:rsid w:val="00406614"/>
    <w:rsid w:val="00412658"/>
    <w:rsid w:val="00432A0E"/>
    <w:rsid w:val="004331EB"/>
    <w:rsid w:val="0044144B"/>
    <w:rsid w:val="00443C97"/>
    <w:rsid w:val="00470BC6"/>
    <w:rsid w:val="0047395E"/>
    <w:rsid w:val="004A1E2D"/>
    <w:rsid w:val="004B44DA"/>
    <w:rsid w:val="004B4FF9"/>
    <w:rsid w:val="004C2CE7"/>
    <w:rsid w:val="004F1E99"/>
    <w:rsid w:val="004F75D9"/>
    <w:rsid w:val="00502B57"/>
    <w:rsid w:val="00512F9C"/>
    <w:rsid w:val="005163EC"/>
    <w:rsid w:val="005250F8"/>
    <w:rsid w:val="00526913"/>
    <w:rsid w:val="005609D8"/>
    <w:rsid w:val="00561CB1"/>
    <w:rsid w:val="005707E0"/>
    <w:rsid w:val="005715C7"/>
    <w:rsid w:val="005827DE"/>
    <w:rsid w:val="00585D1D"/>
    <w:rsid w:val="00586D18"/>
    <w:rsid w:val="005A6486"/>
    <w:rsid w:val="005B57F0"/>
    <w:rsid w:val="005D1952"/>
    <w:rsid w:val="005E177E"/>
    <w:rsid w:val="005F7486"/>
    <w:rsid w:val="00622469"/>
    <w:rsid w:val="006310A0"/>
    <w:rsid w:val="006431EA"/>
    <w:rsid w:val="0065154B"/>
    <w:rsid w:val="00653983"/>
    <w:rsid w:val="00666836"/>
    <w:rsid w:val="006732FA"/>
    <w:rsid w:val="006A07A2"/>
    <w:rsid w:val="006B0E9B"/>
    <w:rsid w:val="006B6354"/>
    <w:rsid w:val="006D33C0"/>
    <w:rsid w:val="006D6B94"/>
    <w:rsid w:val="006E50D8"/>
    <w:rsid w:val="006F3A8A"/>
    <w:rsid w:val="00701D67"/>
    <w:rsid w:val="00711A53"/>
    <w:rsid w:val="00736BA4"/>
    <w:rsid w:val="00743FC3"/>
    <w:rsid w:val="0075199D"/>
    <w:rsid w:val="00754EBA"/>
    <w:rsid w:val="00763A0F"/>
    <w:rsid w:val="0076514A"/>
    <w:rsid w:val="00765E64"/>
    <w:rsid w:val="007708A8"/>
    <w:rsid w:val="007715DA"/>
    <w:rsid w:val="00777326"/>
    <w:rsid w:val="00786A7E"/>
    <w:rsid w:val="007A1EC9"/>
    <w:rsid w:val="007E34DA"/>
    <w:rsid w:val="007E3663"/>
    <w:rsid w:val="008277F8"/>
    <w:rsid w:val="00827892"/>
    <w:rsid w:val="008348E4"/>
    <w:rsid w:val="008468CD"/>
    <w:rsid w:val="008762CD"/>
    <w:rsid w:val="00885483"/>
    <w:rsid w:val="00893E1C"/>
    <w:rsid w:val="008958D0"/>
    <w:rsid w:val="00897FEF"/>
    <w:rsid w:val="008C1535"/>
    <w:rsid w:val="008C3316"/>
    <w:rsid w:val="008E2A52"/>
    <w:rsid w:val="00917ADC"/>
    <w:rsid w:val="00944780"/>
    <w:rsid w:val="009472B1"/>
    <w:rsid w:val="00947B4C"/>
    <w:rsid w:val="009672F9"/>
    <w:rsid w:val="009674BA"/>
    <w:rsid w:val="00971829"/>
    <w:rsid w:val="00975E83"/>
    <w:rsid w:val="009808AA"/>
    <w:rsid w:val="009B2544"/>
    <w:rsid w:val="009C2634"/>
    <w:rsid w:val="00A2602B"/>
    <w:rsid w:val="00A57C72"/>
    <w:rsid w:val="00A8263D"/>
    <w:rsid w:val="00A84CE8"/>
    <w:rsid w:val="00AB7264"/>
    <w:rsid w:val="00AC6A45"/>
    <w:rsid w:val="00AC7CE0"/>
    <w:rsid w:val="00AE21CA"/>
    <w:rsid w:val="00AE60FD"/>
    <w:rsid w:val="00AE6493"/>
    <w:rsid w:val="00B11942"/>
    <w:rsid w:val="00B25F27"/>
    <w:rsid w:val="00B26A00"/>
    <w:rsid w:val="00B2747E"/>
    <w:rsid w:val="00B274E4"/>
    <w:rsid w:val="00B43071"/>
    <w:rsid w:val="00B475D6"/>
    <w:rsid w:val="00B571DB"/>
    <w:rsid w:val="00B63F8D"/>
    <w:rsid w:val="00B670ED"/>
    <w:rsid w:val="00BA58A9"/>
    <w:rsid w:val="00BB605C"/>
    <w:rsid w:val="00BC5E79"/>
    <w:rsid w:val="00BF6198"/>
    <w:rsid w:val="00C231CA"/>
    <w:rsid w:val="00C63F01"/>
    <w:rsid w:val="00C8416C"/>
    <w:rsid w:val="00C86B3A"/>
    <w:rsid w:val="00C964FC"/>
    <w:rsid w:val="00CB245C"/>
    <w:rsid w:val="00CC57FD"/>
    <w:rsid w:val="00CC7F19"/>
    <w:rsid w:val="00CE3CD4"/>
    <w:rsid w:val="00D33510"/>
    <w:rsid w:val="00D4540C"/>
    <w:rsid w:val="00D508AA"/>
    <w:rsid w:val="00D6582C"/>
    <w:rsid w:val="00D9346F"/>
    <w:rsid w:val="00DF3542"/>
    <w:rsid w:val="00DF6261"/>
    <w:rsid w:val="00E02160"/>
    <w:rsid w:val="00E0794A"/>
    <w:rsid w:val="00E14E73"/>
    <w:rsid w:val="00E225C3"/>
    <w:rsid w:val="00E27987"/>
    <w:rsid w:val="00E52751"/>
    <w:rsid w:val="00E543A5"/>
    <w:rsid w:val="00E8009F"/>
    <w:rsid w:val="00E9583D"/>
    <w:rsid w:val="00EA14D5"/>
    <w:rsid w:val="00EA5862"/>
    <w:rsid w:val="00EA7948"/>
    <w:rsid w:val="00EA7BDE"/>
    <w:rsid w:val="00EB1AF7"/>
    <w:rsid w:val="00EB1B2E"/>
    <w:rsid w:val="00EB5B58"/>
    <w:rsid w:val="00EE190F"/>
    <w:rsid w:val="00EF22FF"/>
    <w:rsid w:val="00EF3349"/>
    <w:rsid w:val="00EF7E5E"/>
    <w:rsid w:val="00F114A7"/>
    <w:rsid w:val="00F12B83"/>
    <w:rsid w:val="00F34F32"/>
    <w:rsid w:val="00F47EDE"/>
    <w:rsid w:val="00F57B45"/>
    <w:rsid w:val="00F73E09"/>
    <w:rsid w:val="00F767CB"/>
    <w:rsid w:val="00F951D4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36B85A-C4F4-4424-8EDD-3FE4F807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7F0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character" w:customStyle="1" w:styleId="FootnoteTextChar">
    <w:name w:val="Footnote Text Char"/>
    <w:aliases w:val="BODY TEKST Char"/>
    <w:basedOn w:val="DefaultParagraphFont"/>
    <w:link w:val="FootnoteText"/>
    <w:uiPriority w:val="99"/>
    <w:semiHidden/>
    <w:locked/>
    <w:rsid w:val="005B57F0"/>
    <w:rPr>
      <w:spacing w:val="-2"/>
    </w:rPr>
  </w:style>
  <w:style w:type="paragraph" w:styleId="FootnoteText">
    <w:name w:val="footnote text"/>
    <w:aliases w:val="BODY TEKST"/>
    <w:basedOn w:val="Normal"/>
    <w:link w:val="FootnoteTextChar"/>
    <w:uiPriority w:val="99"/>
    <w:semiHidden/>
    <w:unhideWhenUsed/>
    <w:rsid w:val="005B57F0"/>
    <w:pPr>
      <w:widowControl w:val="0"/>
      <w:tabs>
        <w:tab w:val="left" w:pos="-720"/>
      </w:tabs>
      <w:suppressAutoHyphens/>
      <w:snapToGrid w:val="0"/>
      <w:jc w:val="both"/>
    </w:pPr>
    <w:rPr>
      <w:rFonts w:asciiTheme="majorHAnsi" w:eastAsiaTheme="minorHAnsi" w:hAnsiTheme="majorHAnsi" w:cstheme="minorBidi"/>
      <w:spacing w:val="-2"/>
    </w:rPr>
  </w:style>
  <w:style w:type="character" w:customStyle="1" w:styleId="FootnoteTextChar1">
    <w:name w:val="Footnote Text Char1"/>
    <w:basedOn w:val="DefaultParagraphFont"/>
    <w:uiPriority w:val="99"/>
    <w:semiHidden/>
    <w:rsid w:val="005B57F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B57F0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85;&#1072;&#1095;&#1077;&#1083;&#1085;&#1080;&#1082;&#1072;%20&#1086;&#1087;&#1096;&#1090;&#1080;&#1085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BBF8C-6E1A-4E31-8C6E-5DEA6B37A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начелника општине</Template>
  <TotalTime>136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46</cp:revision>
  <cp:lastPrinted>2020-08-31T09:24:00Z</cp:lastPrinted>
  <dcterms:created xsi:type="dcterms:W3CDTF">2022-04-27T12:07:00Z</dcterms:created>
  <dcterms:modified xsi:type="dcterms:W3CDTF">2022-07-18T07:32:00Z</dcterms:modified>
</cp:coreProperties>
</file>